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61551" w14:textId="6A7FB73E" w:rsidR="009309EB" w:rsidRDefault="009309EB" w:rsidP="007D7120">
      <w:pPr>
        <w:jc w:val="both"/>
        <w:rPr>
          <w:rFonts w:ascii="Calibri" w:hAnsi="Calibri" w:cs="Calibri"/>
          <w:b/>
          <w:bCs/>
          <w:sz w:val="22"/>
          <w:szCs w:val="22"/>
        </w:rPr>
      </w:pPr>
    </w:p>
    <w:p w14:paraId="4C14CB06" w14:textId="77777777" w:rsidR="000C2E2A" w:rsidRDefault="000C2E2A" w:rsidP="000C2E2A">
      <w:pPr>
        <w:spacing w:after="0"/>
        <w:jc w:val="center"/>
        <w:rPr>
          <w:rFonts w:ascii="Calibri" w:hAnsi="Calibri" w:cs="Calibri"/>
          <w:b/>
          <w:bCs/>
          <w:sz w:val="22"/>
          <w:szCs w:val="22"/>
        </w:rPr>
      </w:pPr>
      <w:r>
        <w:rPr>
          <w:rFonts w:ascii="Calibri" w:hAnsi="Calibri" w:cs="Calibri"/>
          <w:b/>
          <w:bCs/>
          <w:sz w:val="22"/>
          <w:szCs w:val="22"/>
        </w:rPr>
        <w:t xml:space="preserve">CARTA ABIERTA A LA CONTRALORÍA GENERAL DE LA REPÚBLICA Y </w:t>
      </w:r>
    </w:p>
    <w:p w14:paraId="40A5B70A" w14:textId="621D07EB" w:rsidR="000C2E2A" w:rsidRDefault="000C2E2A" w:rsidP="000C2E2A">
      <w:pPr>
        <w:spacing w:after="0"/>
        <w:jc w:val="center"/>
        <w:rPr>
          <w:rFonts w:ascii="Calibri" w:hAnsi="Calibri" w:cs="Calibri"/>
          <w:b/>
          <w:bCs/>
          <w:sz w:val="22"/>
          <w:szCs w:val="22"/>
        </w:rPr>
      </w:pPr>
      <w:r>
        <w:rPr>
          <w:rFonts w:ascii="Calibri" w:hAnsi="Calibri" w:cs="Calibri"/>
          <w:b/>
          <w:bCs/>
          <w:sz w:val="22"/>
          <w:szCs w:val="22"/>
        </w:rPr>
        <w:t>A LA FISCALÍA GENERAL DE LA REPÚBLICA</w:t>
      </w:r>
    </w:p>
    <w:p w14:paraId="0925B155" w14:textId="77777777" w:rsidR="000C2E2A" w:rsidRDefault="000C2E2A" w:rsidP="000C2E2A">
      <w:pPr>
        <w:jc w:val="center"/>
        <w:rPr>
          <w:rFonts w:ascii="Calibri" w:hAnsi="Calibri" w:cs="Calibri"/>
          <w:b/>
          <w:bCs/>
          <w:sz w:val="22"/>
          <w:szCs w:val="22"/>
        </w:rPr>
      </w:pPr>
    </w:p>
    <w:p w14:paraId="433A9CBA" w14:textId="0B198B90" w:rsidR="008A2DDC" w:rsidRDefault="005B5B1B" w:rsidP="007D7120">
      <w:pPr>
        <w:jc w:val="both"/>
        <w:rPr>
          <w:rFonts w:ascii="Calibri" w:hAnsi="Calibri" w:cs="Calibri"/>
          <w:b/>
          <w:bCs/>
          <w:sz w:val="22"/>
          <w:szCs w:val="22"/>
        </w:rPr>
      </w:pPr>
      <w:r>
        <w:rPr>
          <w:rFonts w:ascii="Calibri" w:hAnsi="Calibri" w:cs="Calibri"/>
          <w:b/>
          <w:bCs/>
          <w:sz w:val="22"/>
          <w:szCs w:val="22"/>
        </w:rPr>
        <w:t xml:space="preserve">San José, </w:t>
      </w:r>
      <w:r w:rsidR="0022124E">
        <w:rPr>
          <w:rFonts w:ascii="Calibri" w:hAnsi="Calibri" w:cs="Calibri"/>
          <w:b/>
          <w:bCs/>
          <w:sz w:val="22"/>
          <w:szCs w:val="22"/>
        </w:rPr>
        <w:t>2</w:t>
      </w:r>
      <w:r>
        <w:rPr>
          <w:rFonts w:ascii="Calibri" w:hAnsi="Calibri" w:cs="Calibri"/>
          <w:b/>
          <w:bCs/>
          <w:sz w:val="22"/>
          <w:szCs w:val="22"/>
        </w:rPr>
        <w:t xml:space="preserve"> de junio 2025</w:t>
      </w:r>
    </w:p>
    <w:p w14:paraId="34672E9F" w14:textId="77777777" w:rsidR="005B5B1B" w:rsidRDefault="005B5B1B" w:rsidP="007D7120">
      <w:pPr>
        <w:jc w:val="both"/>
        <w:rPr>
          <w:rFonts w:ascii="Calibri" w:hAnsi="Calibri" w:cs="Calibri"/>
          <w:b/>
          <w:bCs/>
          <w:sz w:val="22"/>
          <w:szCs w:val="22"/>
        </w:rPr>
      </w:pPr>
    </w:p>
    <w:p w14:paraId="3B00B8A6" w14:textId="1BBC48E6" w:rsidR="005B5B1B" w:rsidRDefault="005B5B1B" w:rsidP="00320626">
      <w:pPr>
        <w:spacing w:after="0"/>
        <w:jc w:val="both"/>
        <w:rPr>
          <w:rFonts w:ascii="Calibri" w:hAnsi="Calibri" w:cs="Calibri"/>
          <w:b/>
          <w:bCs/>
          <w:sz w:val="22"/>
          <w:szCs w:val="22"/>
        </w:rPr>
      </w:pPr>
      <w:r>
        <w:rPr>
          <w:rFonts w:ascii="Calibri" w:hAnsi="Calibri" w:cs="Calibri"/>
          <w:b/>
          <w:bCs/>
          <w:sz w:val="22"/>
          <w:szCs w:val="22"/>
        </w:rPr>
        <w:t>Señora</w:t>
      </w:r>
    </w:p>
    <w:p w14:paraId="5DDE76FA" w14:textId="10B2CC42" w:rsidR="005B5B1B" w:rsidRDefault="005B5B1B" w:rsidP="00320626">
      <w:pPr>
        <w:spacing w:after="0"/>
        <w:jc w:val="both"/>
        <w:rPr>
          <w:rFonts w:ascii="Calibri" w:hAnsi="Calibri" w:cs="Calibri"/>
          <w:b/>
          <w:bCs/>
          <w:sz w:val="22"/>
          <w:szCs w:val="22"/>
        </w:rPr>
      </w:pPr>
      <w:r>
        <w:rPr>
          <w:rFonts w:ascii="Calibri" w:hAnsi="Calibri" w:cs="Calibri"/>
          <w:b/>
          <w:bCs/>
          <w:sz w:val="22"/>
          <w:szCs w:val="22"/>
        </w:rPr>
        <w:t>Marta Acosta</w:t>
      </w:r>
      <w:r w:rsidR="00765F24">
        <w:rPr>
          <w:rFonts w:ascii="Calibri" w:hAnsi="Calibri" w:cs="Calibri"/>
          <w:b/>
          <w:bCs/>
          <w:sz w:val="22"/>
          <w:szCs w:val="22"/>
        </w:rPr>
        <w:t xml:space="preserve"> </w:t>
      </w:r>
      <w:r w:rsidR="00765F24" w:rsidRPr="004C7FB8">
        <w:rPr>
          <w:rFonts w:ascii="Calibri" w:hAnsi="Calibri" w:cs="Calibri"/>
          <w:b/>
          <w:bCs/>
          <w:sz w:val="22"/>
          <w:szCs w:val="22"/>
        </w:rPr>
        <w:t>Zúñiga</w:t>
      </w:r>
    </w:p>
    <w:p w14:paraId="64697790" w14:textId="2D190B49" w:rsidR="005B5B1B" w:rsidRDefault="005B5B1B" w:rsidP="00320626">
      <w:pPr>
        <w:spacing w:after="0"/>
        <w:jc w:val="both"/>
        <w:rPr>
          <w:rFonts w:ascii="Calibri" w:hAnsi="Calibri" w:cs="Calibri"/>
          <w:b/>
          <w:bCs/>
          <w:sz w:val="22"/>
          <w:szCs w:val="22"/>
        </w:rPr>
      </w:pPr>
      <w:r>
        <w:rPr>
          <w:rFonts w:ascii="Calibri" w:hAnsi="Calibri" w:cs="Calibri"/>
          <w:b/>
          <w:bCs/>
          <w:sz w:val="22"/>
          <w:szCs w:val="22"/>
        </w:rPr>
        <w:t>Contralora</w:t>
      </w:r>
    </w:p>
    <w:p w14:paraId="541F844F" w14:textId="07DDADAB" w:rsidR="005B5B1B" w:rsidRDefault="005B5B1B" w:rsidP="00320626">
      <w:pPr>
        <w:spacing w:after="0"/>
        <w:jc w:val="both"/>
        <w:rPr>
          <w:rFonts w:ascii="Calibri" w:hAnsi="Calibri" w:cs="Calibri"/>
          <w:b/>
          <w:bCs/>
          <w:sz w:val="22"/>
          <w:szCs w:val="22"/>
        </w:rPr>
      </w:pPr>
      <w:r>
        <w:rPr>
          <w:rFonts w:ascii="Calibri" w:hAnsi="Calibri" w:cs="Calibri"/>
          <w:b/>
          <w:bCs/>
          <w:sz w:val="22"/>
          <w:szCs w:val="22"/>
        </w:rPr>
        <w:t>Contralor</w:t>
      </w:r>
      <w:r w:rsidR="00E81AD8">
        <w:rPr>
          <w:rFonts w:ascii="Calibri" w:hAnsi="Calibri" w:cs="Calibri"/>
          <w:b/>
          <w:bCs/>
          <w:sz w:val="22"/>
          <w:szCs w:val="22"/>
        </w:rPr>
        <w:t>ía</w:t>
      </w:r>
      <w:r>
        <w:rPr>
          <w:rFonts w:ascii="Calibri" w:hAnsi="Calibri" w:cs="Calibri"/>
          <w:b/>
          <w:bCs/>
          <w:sz w:val="22"/>
          <w:szCs w:val="22"/>
        </w:rPr>
        <w:t xml:space="preserve"> </w:t>
      </w:r>
      <w:r w:rsidR="000F2DB3">
        <w:rPr>
          <w:rFonts w:ascii="Calibri" w:hAnsi="Calibri" w:cs="Calibri"/>
          <w:b/>
          <w:bCs/>
          <w:sz w:val="22"/>
          <w:szCs w:val="22"/>
        </w:rPr>
        <w:t xml:space="preserve">General de la </w:t>
      </w:r>
      <w:r w:rsidR="00EC6407">
        <w:rPr>
          <w:rFonts w:ascii="Calibri" w:hAnsi="Calibri" w:cs="Calibri"/>
          <w:b/>
          <w:bCs/>
          <w:sz w:val="22"/>
          <w:szCs w:val="22"/>
        </w:rPr>
        <w:t>República</w:t>
      </w:r>
    </w:p>
    <w:p w14:paraId="186ED617" w14:textId="77777777" w:rsidR="000F2DB3" w:rsidRDefault="000F2DB3" w:rsidP="007D7120">
      <w:pPr>
        <w:jc w:val="both"/>
        <w:rPr>
          <w:rFonts w:ascii="Calibri" w:hAnsi="Calibri" w:cs="Calibri"/>
          <w:b/>
          <w:bCs/>
          <w:sz w:val="22"/>
          <w:szCs w:val="22"/>
        </w:rPr>
      </w:pPr>
    </w:p>
    <w:p w14:paraId="414781DB" w14:textId="3410251A" w:rsidR="000F2DB3" w:rsidRDefault="000F2DB3" w:rsidP="00320626">
      <w:pPr>
        <w:spacing w:after="0"/>
        <w:jc w:val="both"/>
        <w:rPr>
          <w:rFonts w:ascii="Calibri" w:hAnsi="Calibri" w:cs="Calibri"/>
          <w:b/>
          <w:bCs/>
          <w:sz w:val="22"/>
          <w:szCs w:val="22"/>
        </w:rPr>
      </w:pPr>
      <w:r>
        <w:rPr>
          <w:rFonts w:ascii="Calibri" w:hAnsi="Calibri" w:cs="Calibri"/>
          <w:b/>
          <w:bCs/>
          <w:sz w:val="22"/>
          <w:szCs w:val="22"/>
        </w:rPr>
        <w:t>Señor</w:t>
      </w:r>
    </w:p>
    <w:p w14:paraId="5D4660CC" w14:textId="4F1B8CDB" w:rsidR="00F5089B" w:rsidRDefault="00F5089B" w:rsidP="00320626">
      <w:pPr>
        <w:spacing w:after="0"/>
        <w:jc w:val="both"/>
        <w:rPr>
          <w:rFonts w:ascii="Calibri" w:hAnsi="Calibri" w:cs="Calibri"/>
          <w:b/>
          <w:bCs/>
          <w:sz w:val="22"/>
          <w:szCs w:val="22"/>
        </w:rPr>
      </w:pPr>
      <w:r>
        <w:rPr>
          <w:rFonts w:ascii="Calibri" w:hAnsi="Calibri" w:cs="Calibri"/>
          <w:b/>
          <w:bCs/>
          <w:sz w:val="22"/>
          <w:szCs w:val="22"/>
        </w:rPr>
        <w:t xml:space="preserve">Carlo </w:t>
      </w:r>
      <w:r w:rsidR="00F727A1" w:rsidRPr="004C7FB8">
        <w:rPr>
          <w:rFonts w:ascii="Calibri" w:hAnsi="Calibri" w:cs="Calibri"/>
          <w:b/>
          <w:bCs/>
          <w:sz w:val="22"/>
          <w:szCs w:val="22"/>
        </w:rPr>
        <w:t>Diaz</w:t>
      </w:r>
      <w:r w:rsidR="00C424FA" w:rsidRPr="004C7FB8">
        <w:rPr>
          <w:rFonts w:ascii="Calibri" w:hAnsi="Calibri" w:cs="Calibri"/>
          <w:b/>
          <w:bCs/>
          <w:sz w:val="22"/>
          <w:szCs w:val="22"/>
        </w:rPr>
        <w:t xml:space="preserve"> Sánchez</w:t>
      </w:r>
    </w:p>
    <w:p w14:paraId="583E4B53" w14:textId="267841A9" w:rsidR="000F2DB3" w:rsidRDefault="000F2DB3" w:rsidP="00320626">
      <w:pPr>
        <w:spacing w:after="0"/>
        <w:jc w:val="both"/>
        <w:rPr>
          <w:rFonts w:ascii="Calibri" w:hAnsi="Calibri" w:cs="Calibri"/>
          <w:b/>
          <w:bCs/>
          <w:sz w:val="22"/>
          <w:szCs w:val="22"/>
        </w:rPr>
      </w:pPr>
      <w:r>
        <w:rPr>
          <w:rFonts w:ascii="Calibri" w:hAnsi="Calibri" w:cs="Calibri"/>
          <w:b/>
          <w:bCs/>
          <w:sz w:val="22"/>
          <w:szCs w:val="22"/>
        </w:rPr>
        <w:t>Fiscal General de la Rep</w:t>
      </w:r>
      <w:r w:rsidR="00735AEC">
        <w:rPr>
          <w:rFonts w:ascii="Calibri" w:hAnsi="Calibri" w:cs="Calibri"/>
          <w:b/>
          <w:bCs/>
          <w:sz w:val="22"/>
          <w:szCs w:val="22"/>
        </w:rPr>
        <w:t>ública</w:t>
      </w:r>
    </w:p>
    <w:p w14:paraId="0DE451D4" w14:textId="77777777" w:rsidR="00735AEC" w:rsidRDefault="00735AEC" w:rsidP="007D7120">
      <w:pPr>
        <w:jc w:val="both"/>
        <w:rPr>
          <w:rFonts w:ascii="Calibri" w:hAnsi="Calibri" w:cs="Calibri"/>
          <w:b/>
          <w:bCs/>
          <w:sz w:val="22"/>
          <w:szCs w:val="22"/>
        </w:rPr>
      </w:pPr>
    </w:p>
    <w:p w14:paraId="6529BABF" w14:textId="725CFA2E" w:rsidR="00735AEC" w:rsidRDefault="00735AEC" w:rsidP="007D7120">
      <w:pPr>
        <w:jc w:val="both"/>
        <w:rPr>
          <w:rFonts w:ascii="Calibri" w:hAnsi="Calibri" w:cs="Calibri"/>
          <w:b/>
          <w:bCs/>
          <w:sz w:val="22"/>
          <w:szCs w:val="22"/>
        </w:rPr>
      </w:pPr>
      <w:r>
        <w:rPr>
          <w:rFonts w:ascii="Calibri" w:hAnsi="Calibri" w:cs="Calibri"/>
          <w:b/>
          <w:bCs/>
          <w:sz w:val="22"/>
          <w:szCs w:val="22"/>
        </w:rPr>
        <w:t>RE: SOLICITUD DE INVESTIGACI</w:t>
      </w:r>
      <w:r w:rsidR="00C424FA">
        <w:rPr>
          <w:rFonts w:ascii="Calibri" w:hAnsi="Calibri" w:cs="Calibri"/>
          <w:b/>
          <w:bCs/>
          <w:sz w:val="22"/>
          <w:szCs w:val="22"/>
        </w:rPr>
        <w:t>Ó</w:t>
      </w:r>
      <w:r>
        <w:rPr>
          <w:rFonts w:ascii="Calibri" w:hAnsi="Calibri" w:cs="Calibri"/>
          <w:b/>
          <w:bCs/>
          <w:sz w:val="22"/>
          <w:szCs w:val="22"/>
        </w:rPr>
        <w:t>N E INTERVENCI</w:t>
      </w:r>
      <w:r w:rsidR="00C424FA">
        <w:rPr>
          <w:rFonts w:ascii="Calibri" w:hAnsi="Calibri" w:cs="Calibri"/>
          <w:b/>
          <w:bCs/>
          <w:sz w:val="22"/>
          <w:szCs w:val="22"/>
        </w:rPr>
        <w:t>Ó</w:t>
      </w:r>
      <w:r>
        <w:rPr>
          <w:rFonts w:ascii="Calibri" w:hAnsi="Calibri" w:cs="Calibri"/>
          <w:b/>
          <w:bCs/>
          <w:sz w:val="22"/>
          <w:szCs w:val="22"/>
        </w:rPr>
        <w:t>N URGENTE</w:t>
      </w:r>
      <w:r w:rsidR="00EC6407">
        <w:rPr>
          <w:rFonts w:ascii="Calibri" w:hAnsi="Calibri" w:cs="Calibri"/>
          <w:b/>
          <w:bCs/>
          <w:sz w:val="22"/>
          <w:szCs w:val="22"/>
        </w:rPr>
        <w:t>S</w:t>
      </w:r>
    </w:p>
    <w:p w14:paraId="6F7A04CF" w14:textId="77777777" w:rsidR="00735AEC" w:rsidRDefault="00735AEC" w:rsidP="007D7120">
      <w:pPr>
        <w:jc w:val="both"/>
        <w:rPr>
          <w:rFonts w:ascii="Calibri" w:hAnsi="Calibri" w:cs="Calibri"/>
          <w:b/>
          <w:bCs/>
          <w:sz w:val="22"/>
          <w:szCs w:val="22"/>
        </w:rPr>
      </w:pPr>
    </w:p>
    <w:p w14:paraId="0871139D" w14:textId="0AEEB79E" w:rsidR="00735AEC" w:rsidRPr="00EC6407" w:rsidRDefault="00735AEC" w:rsidP="007D7120">
      <w:pPr>
        <w:jc w:val="both"/>
        <w:rPr>
          <w:rFonts w:ascii="Calibri" w:hAnsi="Calibri" w:cs="Calibri"/>
          <w:sz w:val="22"/>
          <w:szCs w:val="22"/>
        </w:rPr>
      </w:pPr>
      <w:r w:rsidRPr="00EC6407">
        <w:rPr>
          <w:rFonts w:ascii="Calibri" w:hAnsi="Calibri" w:cs="Calibri"/>
          <w:sz w:val="22"/>
          <w:szCs w:val="22"/>
        </w:rPr>
        <w:t>Estimada señora, estimado señor:</w:t>
      </w:r>
    </w:p>
    <w:p w14:paraId="34169653" w14:textId="05FFDF99" w:rsidR="00735AEC" w:rsidRPr="00EC6407" w:rsidRDefault="000B3A52" w:rsidP="007D7120">
      <w:pPr>
        <w:jc w:val="both"/>
        <w:rPr>
          <w:rFonts w:ascii="Calibri" w:hAnsi="Calibri" w:cs="Calibri"/>
          <w:sz w:val="22"/>
          <w:szCs w:val="22"/>
        </w:rPr>
      </w:pPr>
      <w:r w:rsidRPr="00EC6407">
        <w:rPr>
          <w:rFonts w:ascii="Calibri" w:hAnsi="Calibri" w:cs="Calibri"/>
          <w:sz w:val="22"/>
          <w:szCs w:val="22"/>
        </w:rPr>
        <w:t>Reciban un atento saludo.</w:t>
      </w:r>
    </w:p>
    <w:p w14:paraId="519878EC" w14:textId="6FE91429" w:rsidR="008A2DDC" w:rsidRPr="007D7120" w:rsidRDefault="000B3A52" w:rsidP="007D7120">
      <w:pPr>
        <w:jc w:val="both"/>
        <w:rPr>
          <w:rFonts w:ascii="Calibri" w:hAnsi="Calibri" w:cs="Calibri"/>
          <w:sz w:val="22"/>
          <w:szCs w:val="22"/>
        </w:rPr>
      </w:pPr>
      <w:r w:rsidRPr="00EC6407">
        <w:rPr>
          <w:rFonts w:ascii="Calibri" w:hAnsi="Calibri" w:cs="Calibri"/>
          <w:sz w:val="22"/>
          <w:szCs w:val="22"/>
        </w:rPr>
        <w:t xml:space="preserve">Las organizaciones abajo firmantes </w:t>
      </w:r>
      <w:r w:rsidR="00451733" w:rsidRPr="00EC6407">
        <w:rPr>
          <w:rFonts w:ascii="Calibri" w:hAnsi="Calibri" w:cs="Calibri"/>
          <w:sz w:val="22"/>
          <w:szCs w:val="22"/>
        </w:rPr>
        <w:t xml:space="preserve">venimos denunciando desde el año 2023 y ante diferentes instancias como la </w:t>
      </w:r>
      <w:r w:rsidR="00C7392E" w:rsidRPr="004C7FB8">
        <w:rPr>
          <w:rFonts w:ascii="Calibri" w:hAnsi="Calibri" w:cs="Calibri"/>
          <w:sz w:val="22"/>
          <w:szCs w:val="22"/>
        </w:rPr>
        <w:t>Junta Directiva</w:t>
      </w:r>
      <w:r w:rsidR="00451733" w:rsidRPr="004C7FB8">
        <w:rPr>
          <w:rFonts w:ascii="Calibri" w:hAnsi="Calibri" w:cs="Calibri"/>
          <w:sz w:val="22"/>
          <w:szCs w:val="22"/>
        </w:rPr>
        <w:t xml:space="preserve"> del </w:t>
      </w:r>
      <w:r w:rsidR="000F3804" w:rsidRPr="004C7FB8">
        <w:rPr>
          <w:rFonts w:ascii="Calibri" w:hAnsi="Calibri" w:cs="Calibri"/>
          <w:sz w:val="22"/>
          <w:szCs w:val="22"/>
        </w:rPr>
        <w:t xml:space="preserve">Instituto Nacional de las Mujeres </w:t>
      </w:r>
      <w:r w:rsidR="000F3804">
        <w:rPr>
          <w:rFonts w:ascii="Calibri" w:hAnsi="Calibri" w:cs="Calibri"/>
          <w:sz w:val="22"/>
          <w:szCs w:val="22"/>
        </w:rPr>
        <w:t>(</w:t>
      </w:r>
      <w:r w:rsidR="00451733" w:rsidRPr="00EC6407">
        <w:rPr>
          <w:rFonts w:ascii="Calibri" w:hAnsi="Calibri" w:cs="Calibri"/>
          <w:sz w:val="22"/>
          <w:szCs w:val="22"/>
        </w:rPr>
        <w:t>INAMU</w:t>
      </w:r>
      <w:r w:rsidR="000F3804">
        <w:rPr>
          <w:rFonts w:ascii="Calibri" w:hAnsi="Calibri" w:cs="Calibri"/>
          <w:sz w:val="22"/>
          <w:szCs w:val="22"/>
        </w:rPr>
        <w:t>)</w:t>
      </w:r>
      <w:r w:rsidR="00451733" w:rsidRPr="00EC6407">
        <w:rPr>
          <w:rFonts w:ascii="Calibri" w:hAnsi="Calibri" w:cs="Calibri"/>
          <w:sz w:val="22"/>
          <w:szCs w:val="22"/>
        </w:rPr>
        <w:t>, el Foro de Mujeres del INAMU, la Defensoría de los Habitantes</w:t>
      </w:r>
      <w:r w:rsidR="00C7392E">
        <w:rPr>
          <w:rFonts w:ascii="Calibri" w:hAnsi="Calibri" w:cs="Calibri"/>
          <w:sz w:val="22"/>
          <w:szCs w:val="22"/>
        </w:rPr>
        <w:t xml:space="preserve"> </w:t>
      </w:r>
      <w:r w:rsidR="00C7392E" w:rsidRPr="004C7FB8">
        <w:rPr>
          <w:rFonts w:ascii="Calibri" w:hAnsi="Calibri" w:cs="Calibri"/>
          <w:sz w:val="22"/>
          <w:szCs w:val="22"/>
        </w:rPr>
        <w:t>de la República</w:t>
      </w:r>
      <w:r w:rsidR="00451733" w:rsidRPr="004C7FB8">
        <w:rPr>
          <w:rFonts w:ascii="Calibri" w:hAnsi="Calibri" w:cs="Calibri"/>
          <w:sz w:val="22"/>
          <w:szCs w:val="22"/>
        </w:rPr>
        <w:t xml:space="preserve"> </w:t>
      </w:r>
      <w:r w:rsidR="00451733" w:rsidRPr="00EC6407">
        <w:rPr>
          <w:rFonts w:ascii="Calibri" w:hAnsi="Calibri" w:cs="Calibri"/>
          <w:sz w:val="22"/>
          <w:szCs w:val="22"/>
        </w:rPr>
        <w:t>(DHR)</w:t>
      </w:r>
      <w:r w:rsidR="007E0716" w:rsidRPr="00EC6407">
        <w:rPr>
          <w:rFonts w:ascii="Calibri" w:hAnsi="Calibri" w:cs="Calibri"/>
          <w:sz w:val="22"/>
          <w:szCs w:val="22"/>
        </w:rPr>
        <w:t xml:space="preserve"> y la </w:t>
      </w:r>
      <w:r w:rsidR="00532A8C" w:rsidRPr="00EC6407">
        <w:rPr>
          <w:rFonts w:ascii="Calibri" w:hAnsi="Calibri" w:cs="Calibri"/>
          <w:sz w:val="22"/>
          <w:szCs w:val="22"/>
        </w:rPr>
        <w:t>prensa</w:t>
      </w:r>
      <w:r w:rsidR="00292470">
        <w:rPr>
          <w:rFonts w:ascii="Calibri" w:hAnsi="Calibri" w:cs="Calibri"/>
          <w:sz w:val="22"/>
          <w:szCs w:val="22"/>
        </w:rPr>
        <w:t>,</w:t>
      </w:r>
      <w:r w:rsidR="00532A8C">
        <w:rPr>
          <w:rFonts w:ascii="Calibri" w:hAnsi="Calibri" w:cs="Calibri"/>
          <w:b/>
          <w:bCs/>
          <w:sz w:val="22"/>
          <w:szCs w:val="22"/>
        </w:rPr>
        <w:t xml:space="preserve"> </w:t>
      </w:r>
      <w:r w:rsidR="00532A8C" w:rsidRPr="007D7120">
        <w:rPr>
          <w:rFonts w:ascii="Calibri" w:hAnsi="Calibri" w:cs="Calibri"/>
          <w:sz w:val="22"/>
          <w:szCs w:val="22"/>
        </w:rPr>
        <w:t>lo</w:t>
      </w:r>
      <w:r w:rsidR="009D4693" w:rsidRPr="007D7120">
        <w:rPr>
          <w:rFonts w:ascii="Calibri" w:hAnsi="Calibri" w:cs="Calibri"/>
          <w:sz w:val="22"/>
          <w:szCs w:val="22"/>
        </w:rPr>
        <w:t xml:space="preserve"> que sucedía en el INAMU con la llamada </w:t>
      </w:r>
      <w:r w:rsidR="009D4693" w:rsidRPr="007D7120">
        <w:rPr>
          <w:rFonts w:ascii="Calibri" w:hAnsi="Calibri" w:cs="Calibri"/>
          <w:i/>
          <w:iCs/>
          <w:sz w:val="22"/>
          <w:szCs w:val="22"/>
        </w:rPr>
        <w:t>Ruta de Género</w:t>
      </w:r>
      <w:r w:rsidR="00C0027C" w:rsidRPr="007D7120">
        <w:rPr>
          <w:rFonts w:ascii="Calibri" w:hAnsi="Calibri" w:cs="Calibri"/>
          <w:sz w:val="22"/>
          <w:szCs w:val="22"/>
        </w:rPr>
        <w:t xml:space="preserve"> que se </w:t>
      </w:r>
      <w:r w:rsidR="006515D6" w:rsidRPr="007D7120">
        <w:rPr>
          <w:rFonts w:ascii="Calibri" w:hAnsi="Calibri" w:cs="Calibri"/>
          <w:sz w:val="22"/>
          <w:szCs w:val="22"/>
        </w:rPr>
        <w:t>propuso</w:t>
      </w:r>
      <w:r w:rsidR="00C0027C" w:rsidRPr="007D7120">
        <w:rPr>
          <w:rFonts w:ascii="Calibri" w:hAnsi="Calibri" w:cs="Calibri"/>
          <w:sz w:val="22"/>
          <w:szCs w:val="22"/>
        </w:rPr>
        <w:t xml:space="preserve"> como la res</w:t>
      </w:r>
      <w:r w:rsidR="007B6CA3" w:rsidRPr="007D7120">
        <w:rPr>
          <w:rFonts w:ascii="Calibri" w:hAnsi="Calibri" w:cs="Calibri"/>
          <w:sz w:val="22"/>
          <w:szCs w:val="22"/>
        </w:rPr>
        <w:t>puesta novedosa de esta administración</w:t>
      </w:r>
      <w:r w:rsidR="000943EE">
        <w:rPr>
          <w:rFonts w:ascii="Calibri" w:hAnsi="Calibri" w:cs="Calibri"/>
          <w:sz w:val="22"/>
          <w:szCs w:val="22"/>
        </w:rPr>
        <w:t>,</w:t>
      </w:r>
      <w:r w:rsidR="007B6CA3" w:rsidRPr="007D7120">
        <w:rPr>
          <w:rFonts w:ascii="Calibri" w:hAnsi="Calibri" w:cs="Calibri"/>
          <w:sz w:val="22"/>
          <w:szCs w:val="22"/>
        </w:rPr>
        <w:t xml:space="preserve"> </w:t>
      </w:r>
      <w:r w:rsidR="007E0716">
        <w:rPr>
          <w:rFonts w:ascii="Calibri" w:hAnsi="Calibri" w:cs="Calibri"/>
          <w:sz w:val="22"/>
          <w:szCs w:val="22"/>
        </w:rPr>
        <w:t xml:space="preserve">principalmente </w:t>
      </w:r>
      <w:r w:rsidR="007B6CA3" w:rsidRPr="007D7120">
        <w:rPr>
          <w:rFonts w:ascii="Calibri" w:hAnsi="Calibri" w:cs="Calibri"/>
          <w:sz w:val="22"/>
          <w:szCs w:val="22"/>
        </w:rPr>
        <w:t>frente a la violencia que sufrimos las mujeres (</w:t>
      </w:r>
      <w:proofErr w:type="spellStart"/>
      <w:r w:rsidR="007B6CA3" w:rsidRPr="007D7120">
        <w:rPr>
          <w:rFonts w:ascii="Calibri" w:hAnsi="Calibri" w:cs="Calibri"/>
          <w:sz w:val="22"/>
          <w:szCs w:val="22"/>
        </w:rPr>
        <w:t>VcM</w:t>
      </w:r>
      <w:proofErr w:type="spellEnd"/>
      <w:r w:rsidR="007B6CA3" w:rsidRPr="007D7120">
        <w:rPr>
          <w:rFonts w:ascii="Calibri" w:hAnsi="Calibri" w:cs="Calibri"/>
          <w:sz w:val="22"/>
          <w:szCs w:val="22"/>
        </w:rPr>
        <w:t>)</w:t>
      </w:r>
      <w:r w:rsidR="002E2380" w:rsidRPr="007D7120">
        <w:rPr>
          <w:rFonts w:ascii="Calibri" w:hAnsi="Calibri" w:cs="Calibri"/>
          <w:sz w:val="22"/>
          <w:szCs w:val="22"/>
        </w:rPr>
        <w:t>.</w:t>
      </w:r>
    </w:p>
    <w:p w14:paraId="0C709692" w14:textId="3713166F" w:rsidR="00D32FB7" w:rsidRDefault="000943EE" w:rsidP="007D7120">
      <w:pPr>
        <w:jc w:val="both"/>
        <w:rPr>
          <w:rFonts w:ascii="Calibri" w:hAnsi="Calibri" w:cs="Calibri"/>
          <w:sz w:val="22"/>
          <w:szCs w:val="22"/>
        </w:rPr>
      </w:pPr>
      <w:r>
        <w:rPr>
          <w:rFonts w:ascii="Calibri" w:hAnsi="Calibri" w:cs="Calibri"/>
          <w:sz w:val="22"/>
          <w:szCs w:val="22"/>
        </w:rPr>
        <w:t>U</w:t>
      </w:r>
      <w:r w:rsidR="002E2380" w:rsidRPr="007D7120">
        <w:rPr>
          <w:rFonts w:ascii="Calibri" w:hAnsi="Calibri" w:cs="Calibri"/>
          <w:sz w:val="22"/>
          <w:szCs w:val="22"/>
        </w:rPr>
        <w:t xml:space="preserve">n informe de la </w:t>
      </w:r>
      <w:r w:rsidR="00386371">
        <w:rPr>
          <w:rFonts w:ascii="Calibri" w:hAnsi="Calibri" w:cs="Calibri"/>
          <w:sz w:val="22"/>
          <w:szCs w:val="22"/>
        </w:rPr>
        <w:t>A</w:t>
      </w:r>
      <w:r w:rsidR="002E2380" w:rsidRPr="007D7120">
        <w:rPr>
          <w:rFonts w:ascii="Calibri" w:hAnsi="Calibri" w:cs="Calibri"/>
          <w:sz w:val="22"/>
          <w:szCs w:val="22"/>
        </w:rPr>
        <w:t>uditor</w:t>
      </w:r>
      <w:r w:rsidR="00585FC0">
        <w:rPr>
          <w:rFonts w:ascii="Calibri" w:hAnsi="Calibri" w:cs="Calibri"/>
          <w:sz w:val="22"/>
          <w:szCs w:val="22"/>
        </w:rPr>
        <w:t>ía</w:t>
      </w:r>
      <w:r w:rsidR="002E2380" w:rsidRPr="007D7120">
        <w:rPr>
          <w:rFonts w:ascii="Calibri" w:hAnsi="Calibri" w:cs="Calibri"/>
          <w:sz w:val="22"/>
          <w:szCs w:val="22"/>
        </w:rPr>
        <w:t xml:space="preserve"> </w:t>
      </w:r>
      <w:r w:rsidR="00386371">
        <w:rPr>
          <w:rFonts w:ascii="Calibri" w:hAnsi="Calibri" w:cs="Calibri"/>
          <w:sz w:val="22"/>
          <w:szCs w:val="22"/>
        </w:rPr>
        <w:t>I</w:t>
      </w:r>
      <w:r w:rsidR="002E2380" w:rsidRPr="007D7120">
        <w:rPr>
          <w:rFonts w:ascii="Calibri" w:hAnsi="Calibri" w:cs="Calibri"/>
          <w:sz w:val="22"/>
          <w:szCs w:val="22"/>
        </w:rPr>
        <w:t>nterna</w:t>
      </w:r>
      <w:r w:rsidR="00386371">
        <w:rPr>
          <w:rFonts w:ascii="Calibri" w:hAnsi="Calibri" w:cs="Calibri"/>
          <w:sz w:val="22"/>
          <w:szCs w:val="22"/>
        </w:rPr>
        <w:t xml:space="preserve"> (AI)</w:t>
      </w:r>
      <w:r w:rsidR="002E2380" w:rsidRPr="007D7120">
        <w:rPr>
          <w:rFonts w:ascii="Calibri" w:hAnsi="Calibri" w:cs="Calibri"/>
          <w:sz w:val="22"/>
          <w:szCs w:val="22"/>
        </w:rPr>
        <w:t xml:space="preserve"> del INAMU</w:t>
      </w:r>
      <w:r w:rsidR="006A16ED">
        <w:rPr>
          <w:rFonts w:ascii="Calibri" w:hAnsi="Calibri" w:cs="Calibri"/>
          <w:sz w:val="22"/>
          <w:szCs w:val="22"/>
        </w:rPr>
        <w:t xml:space="preserve"> </w:t>
      </w:r>
      <w:r>
        <w:rPr>
          <w:rFonts w:ascii="Calibri" w:hAnsi="Calibri" w:cs="Calibri"/>
          <w:sz w:val="22"/>
          <w:szCs w:val="22"/>
        </w:rPr>
        <w:t>(</w:t>
      </w:r>
      <w:r w:rsidR="006A16ED" w:rsidRPr="004359DC">
        <w:rPr>
          <w:rFonts w:ascii="Calibri" w:hAnsi="Calibri" w:cs="Calibri"/>
          <w:i/>
          <w:iCs/>
          <w:kern w:val="0"/>
          <w:sz w:val="20"/>
          <w:szCs w:val="20"/>
        </w:rPr>
        <w:t>PROCEDIMIENTO ESPECIAL DE URGENCIA NRO. 2024XE-</w:t>
      </w:r>
      <w:r w:rsidR="006A16ED" w:rsidRPr="004359DC">
        <w:rPr>
          <w:rFonts w:ascii="Calibri" w:hAnsi="Calibri" w:cs="Calibri"/>
          <w:kern w:val="0"/>
          <w:sz w:val="20"/>
          <w:szCs w:val="20"/>
        </w:rPr>
        <w:t xml:space="preserve"> </w:t>
      </w:r>
      <w:r w:rsidR="006A16ED" w:rsidRPr="004359DC">
        <w:rPr>
          <w:rFonts w:ascii="Calibri" w:hAnsi="Calibri" w:cs="Calibri"/>
          <w:i/>
          <w:iCs/>
          <w:kern w:val="0"/>
          <w:sz w:val="20"/>
          <w:szCs w:val="20"/>
        </w:rPr>
        <w:t>000001-0015800001</w:t>
      </w:r>
      <w:r>
        <w:rPr>
          <w:rFonts w:ascii="Calibri" w:hAnsi="Calibri" w:cs="Calibri"/>
          <w:sz w:val="22"/>
          <w:szCs w:val="22"/>
        </w:rPr>
        <w:t xml:space="preserve">, </w:t>
      </w:r>
      <w:r w:rsidR="00274CD6">
        <w:rPr>
          <w:rFonts w:ascii="Calibri" w:hAnsi="Calibri" w:cs="Calibri"/>
          <w:sz w:val="22"/>
          <w:szCs w:val="22"/>
        </w:rPr>
        <w:t>al cual nos referiremos más adelante)</w:t>
      </w:r>
      <w:r w:rsidR="00514DE6" w:rsidRPr="007D7120">
        <w:rPr>
          <w:rFonts w:ascii="Calibri" w:hAnsi="Calibri" w:cs="Calibri"/>
          <w:sz w:val="22"/>
          <w:szCs w:val="22"/>
        </w:rPr>
        <w:t>,</w:t>
      </w:r>
      <w:r w:rsidR="002E2380" w:rsidRPr="007D7120">
        <w:rPr>
          <w:rFonts w:ascii="Calibri" w:hAnsi="Calibri" w:cs="Calibri"/>
          <w:sz w:val="22"/>
          <w:szCs w:val="22"/>
        </w:rPr>
        <w:t xml:space="preserve"> no solo confirma nuestras sospechas</w:t>
      </w:r>
      <w:r w:rsidR="009E4DF6">
        <w:rPr>
          <w:rFonts w:ascii="Calibri" w:hAnsi="Calibri" w:cs="Calibri"/>
          <w:sz w:val="22"/>
          <w:szCs w:val="22"/>
        </w:rPr>
        <w:t>,</w:t>
      </w:r>
      <w:r w:rsidR="002E2380" w:rsidRPr="007D7120">
        <w:rPr>
          <w:rFonts w:ascii="Calibri" w:hAnsi="Calibri" w:cs="Calibri"/>
          <w:sz w:val="22"/>
          <w:szCs w:val="22"/>
        </w:rPr>
        <w:t xml:space="preserve"> sino que </w:t>
      </w:r>
      <w:r w:rsidR="00690E6B" w:rsidRPr="007D7120">
        <w:rPr>
          <w:rFonts w:ascii="Calibri" w:hAnsi="Calibri" w:cs="Calibri"/>
          <w:sz w:val="22"/>
          <w:szCs w:val="22"/>
        </w:rPr>
        <w:t xml:space="preserve">las dimensiona </w:t>
      </w:r>
      <w:r w:rsidR="009B22D9">
        <w:rPr>
          <w:rFonts w:ascii="Calibri" w:hAnsi="Calibri" w:cs="Calibri"/>
          <w:sz w:val="22"/>
          <w:szCs w:val="22"/>
        </w:rPr>
        <w:t xml:space="preserve">al poner en evidencia la </w:t>
      </w:r>
      <w:r w:rsidR="00774EE7">
        <w:rPr>
          <w:rFonts w:ascii="Calibri" w:hAnsi="Calibri" w:cs="Calibri"/>
          <w:sz w:val="22"/>
          <w:szCs w:val="22"/>
        </w:rPr>
        <w:t>improvisación político-</w:t>
      </w:r>
      <w:r w:rsidR="00532A8C">
        <w:rPr>
          <w:rFonts w:ascii="Calibri" w:hAnsi="Calibri" w:cs="Calibri"/>
          <w:sz w:val="22"/>
          <w:szCs w:val="22"/>
        </w:rPr>
        <w:t>técnica</w:t>
      </w:r>
      <w:r w:rsidR="00774EE7">
        <w:rPr>
          <w:rFonts w:ascii="Calibri" w:hAnsi="Calibri" w:cs="Calibri"/>
          <w:sz w:val="22"/>
          <w:szCs w:val="22"/>
        </w:rPr>
        <w:t xml:space="preserve"> y aparente uso </w:t>
      </w:r>
      <w:r w:rsidR="00532A8C">
        <w:rPr>
          <w:rFonts w:ascii="Calibri" w:hAnsi="Calibri" w:cs="Calibri"/>
          <w:sz w:val="22"/>
          <w:szCs w:val="22"/>
        </w:rPr>
        <w:t>indebido</w:t>
      </w:r>
      <w:r w:rsidR="00774EE7">
        <w:rPr>
          <w:rFonts w:ascii="Calibri" w:hAnsi="Calibri" w:cs="Calibri"/>
          <w:sz w:val="22"/>
          <w:szCs w:val="22"/>
        </w:rPr>
        <w:t xml:space="preserve"> de </w:t>
      </w:r>
      <w:r w:rsidR="00274CD6">
        <w:rPr>
          <w:rFonts w:ascii="Calibri" w:hAnsi="Calibri" w:cs="Calibri"/>
          <w:sz w:val="22"/>
          <w:szCs w:val="22"/>
        </w:rPr>
        <w:t>recursos públicos</w:t>
      </w:r>
      <w:r w:rsidR="00690E6B" w:rsidRPr="007D7120">
        <w:rPr>
          <w:rFonts w:ascii="Calibri" w:hAnsi="Calibri" w:cs="Calibri"/>
          <w:sz w:val="22"/>
          <w:szCs w:val="22"/>
        </w:rPr>
        <w:t>.</w:t>
      </w:r>
    </w:p>
    <w:p w14:paraId="36EBE534" w14:textId="3C651201" w:rsidR="002E2380" w:rsidRDefault="00690E6B" w:rsidP="007D7120">
      <w:pPr>
        <w:jc w:val="both"/>
        <w:rPr>
          <w:rFonts w:ascii="Calibri" w:hAnsi="Calibri" w:cs="Calibri"/>
          <w:sz w:val="22"/>
          <w:szCs w:val="22"/>
        </w:rPr>
      </w:pPr>
      <w:r w:rsidRPr="007D7120">
        <w:rPr>
          <w:rFonts w:ascii="Calibri" w:hAnsi="Calibri" w:cs="Calibri"/>
          <w:sz w:val="22"/>
          <w:szCs w:val="22"/>
        </w:rPr>
        <w:t xml:space="preserve">Lamentamos que </w:t>
      </w:r>
      <w:r w:rsidR="0060363E">
        <w:rPr>
          <w:rFonts w:ascii="Calibri" w:hAnsi="Calibri" w:cs="Calibri"/>
          <w:sz w:val="22"/>
          <w:szCs w:val="22"/>
        </w:rPr>
        <w:t xml:space="preserve">en su momento </w:t>
      </w:r>
      <w:r w:rsidRPr="007D7120">
        <w:rPr>
          <w:rFonts w:ascii="Calibri" w:hAnsi="Calibri" w:cs="Calibri"/>
          <w:sz w:val="22"/>
          <w:szCs w:val="22"/>
        </w:rPr>
        <w:t>no se haya prestado</w:t>
      </w:r>
      <w:r w:rsidR="000549AD" w:rsidRPr="007D7120">
        <w:rPr>
          <w:rFonts w:ascii="Calibri" w:hAnsi="Calibri" w:cs="Calibri"/>
          <w:sz w:val="22"/>
          <w:szCs w:val="22"/>
        </w:rPr>
        <w:t xml:space="preserve"> la atención adecuada</w:t>
      </w:r>
      <w:r w:rsidR="0060363E">
        <w:rPr>
          <w:rFonts w:ascii="Calibri" w:hAnsi="Calibri" w:cs="Calibri"/>
          <w:sz w:val="22"/>
          <w:szCs w:val="22"/>
        </w:rPr>
        <w:t xml:space="preserve"> </w:t>
      </w:r>
      <w:r w:rsidR="000549AD" w:rsidRPr="007D7120">
        <w:rPr>
          <w:rFonts w:ascii="Calibri" w:hAnsi="Calibri" w:cs="Calibri"/>
          <w:sz w:val="22"/>
          <w:szCs w:val="22"/>
        </w:rPr>
        <w:t>a nuestras denuncias pues la hacienda pública se habría ahorrado</w:t>
      </w:r>
      <w:r w:rsidR="00BC4B0E" w:rsidRPr="007D7120">
        <w:rPr>
          <w:rFonts w:ascii="Calibri" w:hAnsi="Calibri" w:cs="Calibri"/>
          <w:sz w:val="22"/>
          <w:szCs w:val="22"/>
        </w:rPr>
        <w:t xml:space="preserve"> mucho </w:t>
      </w:r>
      <w:r w:rsidR="001924BB" w:rsidRPr="007D7120">
        <w:rPr>
          <w:rFonts w:ascii="Calibri" w:hAnsi="Calibri" w:cs="Calibri"/>
          <w:sz w:val="22"/>
          <w:szCs w:val="22"/>
        </w:rPr>
        <w:t>dinero,</w:t>
      </w:r>
      <w:r w:rsidR="00585FC0">
        <w:rPr>
          <w:rFonts w:ascii="Calibri" w:hAnsi="Calibri" w:cs="Calibri"/>
          <w:sz w:val="22"/>
          <w:szCs w:val="22"/>
        </w:rPr>
        <w:t xml:space="preserve"> </w:t>
      </w:r>
      <w:r w:rsidR="00BC4B0E" w:rsidRPr="007D7120">
        <w:rPr>
          <w:rFonts w:ascii="Calibri" w:hAnsi="Calibri" w:cs="Calibri"/>
          <w:sz w:val="22"/>
          <w:szCs w:val="22"/>
        </w:rPr>
        <w:t xml:space="preserve">pero, sobre todo, los femicidios y los abusos contra las mujeres no </w:t>
      </w:r>
      <w:r w:rsidR="00422280" w:rsidRPr="007D7120">
        <w:rPr>
          <w:rFonts w:ascii="Calibri" w:hAnsi="Calibri" w:cs="Calibri"/>
          <w:sz w:val="22"/>
          <w:szCs w:val="22"/>
        </w:rPr>
        <w:t>habrían</w:t>
      </w:r>
      <w:r w:rsidR="00BC4B0E" w:rsidRPr="007D7120">
        <w:rPr>
          <w:rFonts w:ascii="Calibri" w:hAnsi="Calibri" w:cs="Calibri"/>
          <w:sz w:val="22"/>
          <w:szCs w:val="22"/>
        </w:rPr>
        <w:t xml:space="preserve"> </w:t>
      </w:r>
      <w:r w:rsidR="001F74A8" w:rsidRPr="007D7120">
        <w:rPr>
          <w:rFonts w:ascii="Calibri" w:hAnsi="Calibri" w:cs="Calibri"/>
          <w:sz w:val="22"/>
          <w:szCs w:val="22"/>
        </w:rPr>
        <w:t xml:space="preserve">llegado al punto de </w:t>
      </w:r>
      <w:r w:rsidR="004F3E4E" w:rsidRPr="007D7120">
        <w:rPr>
          <w:rFonts w:ascii="Calibri" w:hAnsi="Calibri" w:cs="Calibri"/>
          <w:sz w:val="22"/>
          <w:szCs w:val="22"/>
        </w:rPr>
        <w:t>dolor y sufrimiento que tenemos hoy día.</w:t>
      </w:r>
    </w:p>
    <w:p w14:paraId="713AE4D6" w14:textId="3CAD180B" w:rsidR="00882172" w:rsidRDefault="00E72E03" w:rsidP="007D7120">
      <w:pPr>
        <w:jc w:val="both"/>
        <w:rPr>
          <w:rFonts w:ascii="Calibri" w:hAnsi="Calibri" w:cs="Calibri"/>
          <w:sz w:val="22"/>
          <w:szCs w:val="22"/>
        </w:rPr>
      </w:pPr>
      <w:r>
        <w:rPr>
          <w:rFonts w:ascii="Calibri" w:hAnsi="Calibri" w:cs="Calibri"/>
          <w:sz w:val="22"/>
          <w:szCs w:val="22"/>
        </w:rPr>
        <w:lastRenderedPageBreak/>
        <w:t xml:space="preserve">Esta es la razón que nos </w:t>
      </w:r>
      <w:r w:rsidR="008675E9">
        <w:rPr>
          <w:rFonts w:ascii="Calibri" w:hAnsi="Calibri" w:cs="Calibri"/>
          <w:sz w:val="22"/>
          <w:szCs w:val="22"/>
        </w:rPr>
        <w:t xml:space="preserve">obliga a dirigirnos a </w:t>
      </w:r>
      <w:r w:rsidR="009309EB">
        <w:rPr>
          <w:rFonts w:ascii="Calibri" w:hAnsi="Calibri" w:cs="Calibri"/>
          <w:sz w:val="22"/>
          <w:szCs w:val="22"/>
        </w:rPr>
        <w:t>l</w:t>
      </w:r>
      <w:r w:rsidR="008675E9">
        <w:rPr>
          <w:rFonts w:ascii="Calibri" w:hAnsi="Calibri" w:cs="Calibri"/>
          <w:sz w:val="22"/>
          <w:szCs w:val="22"/>
        </w:rPr>
        <w:t xml:space="preserve">as instancias por ustedes representadas con el fin de que los hechos </w:t>
      </w:r>
      <w:r w:rsidR="00E9444D">
        <w:rPr>
          <w:rFonts w:ascii="Calibri" w:hAnsi="Calibri" w:cs="Calibri"/>
          <w:sz w:val="22"/>
          <w:szCs w:val="22"/>
        </w:rPr>
        <w:t xml:space="preserve">registrados en este </w:t>
      </w:r>
      <w:r w:rsidR="008E2889">
        <w:rPr>
          <w:rFonts w:ascii="Calibri" w:hAnsi="Calibri" w:cs="Calibri"/>
          <w:sz w:val="22"/>
          <w:szCs w:val="22"/>
        </w:rPr>
        <w:t>i</w:t>
      </w:r>
      <w:r w:rsidR="00E9444D">
        <w:rPr>
          <w:rFonts w:ascii="Calibri" w:hAnsi="Calibri" w:cs="Calibri"/>
          <w:sz w:val="22"/>
          <w:szCs w:val="22"/>
        </w:rPr>
        <w:t xml:space="preserve">nforme sean investigados </w:t>
      </w:r>
      <w:r w:rsidR="001A0AAA">
        <w:rPr>
          <w:rFonts w:ascii="Calibri" w:hAnsi="Calibri" w:cs="Calibri"/>
          <w:sz w:val="22"/>
          <w:szCs w:val="22"/>
        </w:rPr>
        <w:t>ante la potencial existencia de faltas graves a la</w:t>
      </w:r>
      <w:r w:rsidR="00882172">
        <w:rPr>
          <w:rFonts w:ascii="Calibri" w:hAnsi="Calibri" w:cs="Calibri"/>
          <w:sz w:val="22"/>
          <w:szCs w:val="22"/>
        </w:rPr>
        <w:t xml:space="preserve"> Ley General de la </w:t>
      </w:r>
      <w:r w:rsidR="00532A8C">
        <w:rPr>
          <w:rFonts w:ascii="Calibri" w:hAnsi="Calibri" w:cs="Calibri"/>
          <w:sz w:val="22"/>
          <w:szCs w:val="22"/>
        </w:rPr>
        <w:t>Administración</w:t>
      </w:r>
      <w:r w:rsidR="00882172">
        <w:rPr>
          <w:rFonts w:ascii="Calibri" w:hAnsi="Calibri" w:cs="Calibri"/>
          <w:sz w:val="22"/>
          <w:szCs w:val="22"/>
        </w:rPr>
        <w:t xml:space="preserve"> </w:t>
      </w:r>
      <w:r w:rsidR="00920AAD">
        <w:rPr>
          <w:rFonts w:ascii="Calibri" w:hAnsi="Calibri" w:cs="Calibri"/>
          <w:sz w:val="22"/>
          <w:szCs w:val="22"/>
        </w:rPr>
        <w:t>Pública</w:t>
      </w:r>
      <w:r w:rsidR="00882172">
        <w:rPr>
          <w:rFonts w:ascii="Calibri" w:hAnsi="Calibri" w:cs="Calibri"/>
          <w:sz w:val="22"/>
          <w:szCs w:val="22"/>
        </w:rPr>
        <w:t xml:space="preserve">, la Ley de </w:t>
      </w:r>
      <w:r w:rsidR="008E2889">
        <w:rPr>
          <w:rFonts w:ascii="Calibri" w:hAnsi="Calibri" w:cs="Calibri"/>
          <w:sz w:val="22"/>
          <w:szCs w:val="22"/>
        </w:rPr>
        <w:t>C</w:t>
      </w:r>
      <w:r w:rsidR="00882172">
        <w:rPr>
          <w:rFonts w:ascii="Calibri" w:hAnsi="Calibri" w:cs="Calibri"/>
          <w:sz w:val="22"/>
          <w:szCs w:val="22"/>
        </w:rPr>
        <w:t>ontrol Interno, entre otras, además de la</w:t>
      </w:r>
      <w:r w:rsidR="004868E1">
        <w:rPr>
          <w:rFonts w:ascii="Calibri" w:hAnsi="Calibri" w:cs="Calibri"/>
          <w:sz w:val="22"/>
          <w:szCs w:val="22"/>
        </w:rPr>
        <w:t xml:space="preserve"> presencia </w:t>
      </w:r>
      <w:r w:rsidR="00532A8C">
        <w:rPr>
          <w:rFonts w:ascii="Calibri" w:hAnsi="Calibri" w:cs="Calibri"/>
          <w:sz w:val="22"/>
          <w:szCs w:val="22"/>
        </w:rPr>
        <w:t>de posibles</w:t>
      </w:r>
      <w:r w:rsidR="00E8117C">
        <w:rPr>
          <w:rFonts w:ascii="Calibri" w:hAnsi="Calibri" w:cs="Calibri"/>
          <w:sz w:val="22"/>
          <w:szCs w:val="22"/>
        </w:rPr>
        <w:t xml:space="preserve"> </w:t>
      </w:r>
      <w:r w:rsidR="00882172">
        <w:rPr>
          <w:rFonts w:ascii="Calibri" w:hAnsi="Calibri" w:cs="Calibri"/>
          <w:sz w:val="22"/>
          <w:szCs w:val="22"/>
        </w:rPr>
        <w:t>delitos penales.</w:t>
      </w:r>
    </w:p>
    <w:p w14:paraId="030CD86F" w14:textId="6BC522E9" w:rsidR="001B40AF" w:rsidRPr="007D7120" w:rsidRDefault="001B40AF" w:rsidP="007D7120">
      <w:pPr>
        <w:jc w:val="both"/>
        <w:rPr>
          <w:rFonts w:ascii="Calibri" w:hAnsi="Calibri" w:cs="Calibri"/>
          <w:sz w:val="22"/>
          <w:szCs w:val="22"/>
        </w:rPr>
      </w:pPr>
      <w:r>
        <w:rPr>
          <w:rFonts w:ascii="Calibri" w:hAnsi="Calibri" w:cs="Calibri"/>
          <w:sz w:val="22"/>
          <w:szCs w:val="22"/>
        </w:rPr>
        <w:t xml:space="preserve">Exigimos que </w:t>
      </w:r>
      <w:r w:rsidR="002F0A90">
        <w:rPr>
          <w:rFonts w:ascii="Calibri" w:hAnsi="Calibri" w:cs="Calibri"/>
          <w:sz w:val="22"/>
          <w:szCs w:val="22"/>
        </w:rPr>
        <w:t>l</w:t>
      </w:r>
      <w:r w:rsidR="00797210">
        <w:rPr>
          <w:rFonts w:ascii="Calibri" w:hAnsi="Calibri" w:cs="Calibri"/>
          <w:sz w:val="22"/>
          <w:szCs w:val="22"/>
        </w:rPr>
        <w:t>os hechos que se detallan en este informe no queden impunes</w:t>
      </w:r>
      <w:r w:rsidR="004C023B">
        <w:rPr>
          <w:rFonts w:ascii="Calibri" w:hAnsi="Calibri" w:cs="Calibri"/>
          <w:sz w:val="22"/>
          <w:szCs w:val="22"/>
        </w:rPr>
        <w:t xml:space="preserve">, se identifique a las personas con responsabilidad política, técnica y </w:t>
      </w:r>
      <w:r w:rsidR="001924BB">
        <w:rPr>
          <w:rFonts w:ascii="Calibri" w:hAnsi="Calibri" w:cs="Calibri"/>
          <w:sz w:val="22"/>
          <w:szCs w:val="22"/>
        </w:rPr>
        <w:t>administrativa y</w:t>
      </w:r>
      <w:r w:rsidR="009E4DF6">
        <w:rPr>
          <w:rFonts w:ascii="Calibri" w:hAnsi="Calibri" w:cs="Calibri"/>
          <w:sz w:val="22"/>
          <w:szCs w:val="22"/>
        </w:rPr>
        <w:t xml:space="preserve"> se tomen las acciones legales correspondientes</w:t>
      </w:r>
      <w:r w:rsidR="001924BB">
        <w:rPr>
          <w:rFonts w:ascii="Calibri" w:hAnsi="Calibri" w:cs="Calibri"/>
          <w:sz w:val="22"/>
          <w:szCs w:val="22"/>
        </w:rPr>
        <w:t>.</w:t>
      </w:r>
    </w:p>
    <w:p w14:paraId="74DC0F4D" w14:textId="43FBCB1E" w:rsidR="004F3E4E" w:rsidRPr="006B44A4" w:rsidRDefault="00B7432A" w:rsidP="006B44A4">
      <w:pPr>
        <w:pStyle w:val="Prrafodelista"/>
        <w:numPr>
          <w:ilvl w:val="0"/>
          <w:numId w:val="2"/>
        </w:numPr>
        <w:jc w:val="both"/>
        <w:rPr>
          <w:rFonts w:ascii="Calibri" w:hAnsi="Calibri" w:cs="Calibri"/>
          <w:b/>
          <w:bCs/>
          <w:sz w:val="22"/>
          <w:szCs w:val="22"/>
        </w:rPr>
      </w:pPr>
      <w:r w:rsidRPr="006B44A4">
        <w:rPr>
          <w:rFonts w:ascii="Calibri" w:hAnsi="Calibri" w:cs="Calibri"/>
          <w:b/>
          <w:bCs/>
          <w:sz w:val="22"/>
          <w:szCs w:val="22"/>
        </w:rPr>
        <w:t>Señalamientos</w:t>
      </w:r>
      <w:r w:rsidR="003E6B7C" w:rsidRPr="006B44A4">
        <w:rPr>
          <w:rFonts w:ascii="Calibri" w:hAnsi="Calibri" w:cs="Calibri"/>
          <w:b/>
          <w:bCs/>
          <w:sz w:val="22"/>
          <w:szCs w:val="22"/>
        </w:rPr>
        <w:t xml:space="preserve"> previ</w:t>
      </w:r>
      <w:r w:rsidR="00DD4FAB" w:rsidRPr="006B44A4">
        <w:rPr>
          <w:rFonts w:ascii="Calibri" w:hAnsi="Calibri" w:cs="Calibri"/>
          <w:b/>
          <w:bCs/>
          <w:sz w:val="22"/>
          <w:szCs w:val="22"/>
        </w:rPr>
        <w:t>o</w:t>
      </w:r>
      <w:r w:rsidR="003E6B7C" w:rsidRPr="006B44A4">
        <w:rPr>
          <w:rFonts w:ascii="Calibri" w:hAnsi="Calibri" w:cs="Calibri"/>
          <w:b/>
          <w:bCs/>
          <w:sz w:val="22"/>
          <w:szCs w:val="22"/>
        </w:rPr>
        <w:t>s</w:t>
      </w:r>
    </w:p>
    <w:p w14:paraId="6EDFF867" w14:textId="04D92B73" w:rsidR="00670BB4" w:rsidRPr="00670BB4" w:rsidRDefault="006A16ED" w:rsidP="007D7120">
      <w:pPr>
        <w:jc w:val="both"/>
        <w:rPr>
          <w:rFonts w:ascii="Calibri" w:hAnsi="Calibri" w:cs="Calibri"/>
          <w:sz w:val="22"/>
          <w:szCs w:val="22"/>
        </w:rPr>
      </w:pPr>
      <w:r>
        <w:rPr>
          <w:rFonts w:ascii="Calibri" w:hAnsi="Calibri" w:cs="Calibri"/>
          <w:sz w:val="22"/>
          <w:szCs w:val="22"/>
        </w:rPr>
        <w:t>Queremos hacer d</w:t>
      </w:r>
      <w:r w:rsidR="00670BB4">
        <w:rPr>
          <w:rFonts w:ascii="Calibri" w:hAnsi="Calibri" w:cs="Calibri"/>
          <w:sz w:val="22"/>
          <w:szCs w:val="22"/>
        </w:rPr>
        <w:t xml:space="preserve">os señalamientos previos </w:t>
      </w:r>
      <w:r w:rsidR="000E3E33">
        <w:rPr>
          <w:rFonts w:ascii="Calibri" w:hAnsi="Calibri" w:cs="Calibri"/>
          <w:sz w:val="22"/>
          <w:szCs w:val="22"/>
        </w:rPr>
        <w:t xml:space="preserve">al </w:t>
      </w:r>
      <w:r w:rsidR="00670BB4">
        <w:rPr>
          <w:rFonts w:ascii="Calibri" w:hAnsi="Calibri" w:cs="Calibri"/>
          <w:sz w:val="22"/>
          <w:szCs w:val="22"/>
        </w:rPr>
        <w:t>análisis del informe.</w:t>
      </w:r>
    </w:p>
    <w:p w14:paraId="7CC85721" w14:textId="48C42CC8" w:rsidR="00E74A0D" w:rsidRPr="00AC1AE6" w:rsidRDefault="00E74A0D" w:rsidP="00AC1AE6">
      <w:pPr>
        <w:pStyle w:val="Prrafodelista"/>
        <w:numPr>
          <w:ilvl w:val="1"/>
          <w:numId w:val="2"/>
        </w:numPr>
        <w:jc w:val="both"/>
        <w:rPr>
          <w:rFonts w:ascii="Calibri" w:hAnsi="Calibri" w:cs="Calibri"/>
          <w:sz w:val="22"/>
          <w:szCs w:val="22"/>
        </w:rPr>
      </w:pPr>
      <w:r w:rsidRPr="00332F88">
        <w:rPr>
          <w:rFonts w:ascii="Calibri" w:hAnsi="Calibri" w:cs="Calibri"/>
          <w:sz w:val="22"/>
          <w:szCs w:val="22"/>
        </w:rPr>
        <w:t>E</w:t>
      </w:r>
      <w:r w:rsidRPr="00AC1AE6">
        <w:rPr>
          <w:rFonts w:ascii="Calibri" w:hAnsi="Calibri" w:cs="Calibri"/>
          <w:sz w:val="22"/>
          <w:szCs w:val="22"/>
        </w:rPr>
        <w:t xml:space="preserve">l informe de </w:t>
      </w:r>
      <w:r w:rsidR="008D15F6">
        <w:rPr>
          <w:rFonts w:ascii="Calibri" w:hAnsi="Calibri" w:cs="Calibri"/>
          <w:sz w:val="22"/>
          <w:szCs w:val="22"/>
        </w:rPr>
        <w:t>A</w:t>
      </w:r>
      <w:r w:rsidRPr="00AC1AE6">
        <w:rPr>
          <w:rFonts w:ascii="Calibri" w:hAnsi="Calibri" w:cs="Calibri"/>
          <w:sz w:val="22"/>
          <w:szCs w:val="22"/>
        </w:rPr>
        <w:t xml:space="preserve">uditoría </w:t>
      </w:r>
      <w:r w:rsidR="008D15F6">
        <w:rPr>
          <w:rFonts w:ascii="Calibri" w:hAnsi="Calibri" w:cs="Calibri"/>
          <w:sz w:val="22"/>
          <w:szCs w:val="22"/>
        </w:rPr>
        <w:t>I</w:t>
      </w:r>
      <w:r w:rsidRPr="00AC1AE6">
        <w:rPr>
          <w:rFonts w:ascii="Calibri" w:hAnsi="Calibri" w:cs="Calibri"/>
          <w:sz w:val="22"/>
          <w:szCs w:val="22"/>
        </w:rPr>
        <w:t>nterna</w:t>
      </w:r>
      <w:r w:rsidR="003E6B7C" w:rsidRPr="00AC1AE6">
        <w:rPr>
          <w:rFonts w:ascii="Calibri" w:hAnsi="Calibri" w:cs="Calibri"/>
          <w:sz w:val="22"/>
          <w:szCs w:val="22"/>
        </w:rPr>
        <w:t xml:space="preserve"> (AI)</w:t>
      </w:r>
      <w:r w:rsidRPr="00AC1AE6">
        <w:rPr>
          <w:rFonts w:ascii="Calibri" w:hAnsi="Calibri" w:cs="Calibri"/>
          <w:sz w:val="22"/>
          <w:szCs w:val="22"/>
        </w:rPr>
        <w:t xml:space="preserve"> al cual aludimos en este escrito se titula:</w:t>
      </w:r>
    </w:p>
    <w:p w14:paraId="20ACD8EF" w14:textId="6ABB0FC8" w:rsidR="00815F85" w:rsidRPr="004359DC" w:rsidRDefault="00815F85" w:rsidP="007D7120">
      <w:pPr>
        <w:autoSpaceDE w:val="0"/>
        <w:autoSpaceDN w:val="0"/>
        <w:adjustRightInd w:val="0"/>
        <w:spacing w:after="0" w:line="240" w:lineRule="auto"/>
        <w:ind w:left="708"/>
        <w:jc w:val="both"/>
        <w:rPr>
          <w:rFonts w:ascii="Calibri" w:hAnsi="Calibri" w:cs="Calibri"/>
          <w:kern w:val="0"/>
          <w:sz w:val="20"/>
          <w:szCs w:val="20"/>
        </w:rPr>
      </w:pPr>
      <w:r w:rsidRPr="004359DC">
        <w:rPr>
          <w:rFonts w:ascii="Calibri" w:hAnsi="Calibri" w:cs="Calibri"/>
          <w:kern w:val="0"/>
          <w:sz w:val="20"/>
          <w:szCs w:val="20"/>
        </w:rPr>
        <w:t>REMISIÓN DE LOS RESULTADOS OBTENIDOS PRODUCTO DEL</w:t>
      </w:r>
      <w:r w:rsidR="00D00505" w:rsidRPr="004359DC">
        <w:rPr>
          <w:rFonts w:ascii="Calibri" w:hAnsi="Calibri" w:cs="Calibri"/>
          <w:kern w:val="0"/>
          <w:sz w:val="20"/>
          <w:szCs w:val="20"/>
        </w:rPr>
        <w:t xml:space="preserve"> </w:t>
      </w:r>
      <w:r w:rsidRPr="004359DC">
        <w:rPr>
          <w:rFonts w:ascii="Calibri" w:hAnsi="Calibri" w:cs="Calibri"/>
          <w:kern w:val="0"/>
          <w:sz w:val="20"/>
          <w:szCs w:val="20"/>
        </w:rPr>
        <w:t>PROYECTO ESPECIAL DE AUDITORÍA REALIZADO EN</w:t>
      </w:r>
      <w:r w:rsidR="00D00505" w:rsidRPr="004359DC">
        <w:rPr>
          <w:rFonts w:ascii="Calibri" w:hAnsi="Calibri" w:cs="Calibri"/>
          <w:kern w:val="0"/>
          <w:sz w:val="20"/>
          <w:szCs w:val="20"/>
        </w:rPr>
        <w:t xml:space="preserve"> </w:t>
      </w:r>
      <w:r w:rsidRPr="004359DC">
        <w:rPr>
          <w:rFonts w:ascii="Calibri" w:hAnsi="Calibri" w:cs="Calibri"/>
          <w:kern w:val="0"/>
          <w:sz w:val="20"/>
          <w:szCs w:val="20"/>
        </w:rPr>
        <w:t>RESPUESTA AL OF</w:t>
      </w:r>
      <w:r w:rsidR="008D15F6">
        <w:rPr>
          <w:rFonts w:ascii="Calibri" w:hAnsi="Calibri" w:cs="Calibri"/>
          <w:kern w:val="0"/>
          <w:sz w:val="20"/>
          <w:szCs w:val="20"/>
        </w:rPr>
        <w:t>I</w:t>
      </w:r>
      <w:r w:rsidRPr="004359DC">
        <w:rPr>
          <w:rFonts w:ascii="Calibri" w:hAnsi="Calibri" w:cs="Calibri"/>
          <w:kern w:val="0"/>
          <w:sz w:val="20"/>
          <w:szCs w:val="20"/>
        </w:rPr>
        <w:t xml:space="preserve">CIO 14969, CON EL ASUNTO: </w:t>
      </w:r>
      <w:r w:rsidRPr="004359DC">
        <w:rPr>
          <w:rFonts w:ascii="Calibri" w:hAnsi="Calibri" w:cs="Calibri"/>
          <w:i/>
          <w:iCs/>
          <w:kern w:val="0"/>
          <w:sz w:val="20"/>
          <w:szCs w:val="20"/>
        </w:rPr>
        <w:t>TRASLADO DE</w:t>
      </w:r>
      <w:r w:rsidR="00D00505" w:rsidRPr="004359DC">
        <w:rPr>
          <w:rFonts w:ascii="Calibri" w:hAnsi="Calibri" w:cs="Calibri"/>
          <w:kern w:val="0"/>
          <w:sz w:val="20"/>
          <w:szCs w:val="20"/>
        </w:rPr>
        <w:t xml:space="preserve"> </w:t>
      </w:r>
      <w:r w:rsidR="007877E9" w:rsidRPr="004359DC">
        <w:rPr>
          <w:rFonts w:ascii="Calibri" w:hAnsi="Calibri" w:cs="Calibri"/>
          <w:i/>
          <w:iCs/>
          <w:kern w:val="0"/>
          <w:sz w:val="20"/>
          <w:szCs w:val="20"/>
        </w:rPr>
        <w:t>DEN</w:t>
      </w:r>
      <w:r w:rsidR="007877E9">
        <w:rPr>
          <w:rFonts w:ascii="Calibri" w:hAnsi="Calibri" w:cs="Calibri"/>
          <w:i/>
          <w:iCs/>
          <w:kern w:val="0"/>
          <w:sz w:val="20"/>
          <w:szCs w:val="20"/>
        </w:rPr>
        <w:t>U</w:t>
      </w:r>
      <w:r w:rsidR="007877E9" w:rsidRPr="004359DC">
        <w:rPr>
          <w:rFonts w:ascii="Calibri" w:hAnsi="Calibri" w:cs="Calibri"/>
          <w:i/>
          <w:iCs/>
          <w:kern w:val="0"/>
          <w:sz w:val="20"/>
          <w:szCs w:val="20"/>
        </w:rPr>
        <w:t>NCIA</w:t>
      </w:r>
      <w:r w:rsidRPr="004359DC">
        <w:rPr>
          <w:rFonts w:ascii="Calibri" w:hAnsi="Calibri" w:cs="Calibri"/>
          <w:i/>
          <w:iCs/>
          <w:kern w:val="0"/>
          <w:sz w:val="20"/>
          <w:szCs w:val="20"/>
        </w:rPr>
        <w:t>, MEDIANTE OFICIO DFOE-DEC-4582 DEL 24/09/2024</w:t>
      </w:r>
      <w:r w:rsidR="008D15F6">
        <w:rPr>
          <w:rFonts w:ascii="Calibri" w:hAnsi="Calibri" w:cs="Calibri"/>
          <w:i/>
          <w:iCs/>
          <w:kern w:val="0"/>
          <w:sz w:val="20"/>
          <w:szCs w:val="20"/>
        </w:rPr>
        <w:t xml:space="preserve"> </w:t>
      </w:r>
      <w:r w:rsidRPr="004359DC">
        <w:rPr>
          <w:rFonts w:ascii="Calibri" w:hAnsi="Calibri" w:cs="Calibri"/>
          <w:i/>
          <w:iCs/>
          <w:kern w:val="0"/>
          <w:sz w:val="20"/>
          <w:szCs w:val="20"/>
        </w:rPr>
        <w:t>SOBRE PRESUNTAS IRREGULARIDADES EN EL</w:t>
      </w:r>
      <w:r w:rsidR="00D00505" w:rsidRPr="004359DC">
        <w:rPr>
          <w:rFonts w:ascii="Calibri" w:hAnsi="Calibri" w:cs="Calibri"/>
          <w:kern w:val="0"/>
          <w:sz w:val="20"/>
          <w:szCs w:val="20"/>
        </w:rPr>
        <w:t xml:space="preserve"> </w:t>
      </w:r>
      <w:r w:rsidRPr="004359DC">
        <w:rPr>
          <w:rFonts w:ascii="Calibri" w:hAnsi="Calibri" w:cs="Calibri"/>
          <w:i/>
          <w:iCs/>
          <w:kern w:val="0"/>
          <w:sz w:val="20"/>
          <w:szCs w:val="20"/>
        </w:rPr>
        <w:t>PROCEDIMIENTO ESPECIAL DE URGENCIA NRO. 2024XE-</w:t>
      </w:r>
      <w:r w:rsidR="00D00505" w:rsidRPr="004359DC">
        <w:rPr>
          <w:rFonts w:ascii="Calibri" w:hAnsi="Calibri" w:cs="Calibri"/>
          <w:kern w:val="0"/>
          <w:sz w:val="20"/>
          <w:szCs w:val="20"/>
        </w:rPr>
        <w:t xml:space="preserve"> </w:t>
      </w:r>
      <w:r w:rsidRPr="004359DC">
        <w:rPr>
          <w:rFonts w:ascii="Calibri" w:hAnsi="Calibri" w:cs="Calibri"/>
          <w:i/>
          <w:iCs/>
          <w:kern w:val="0"/>
          <w:sz w:val="20"/>
          <w:szCs w:val="20"/>
        </w:rPr>
        <w:t>000001-0015800001</w:t>
      </w:r>
      <w:r w:rsidRPr="004359DC">
        <w:rPr>
          <w:rFonts w:ascii="Calibri" w:hAnsi="Calibri" w:cs="Calibri"/>
          <w:kern w:val="0"/>
          <w:sz w:val="20"/>
          <w:szCs w:val="20"/>
        </w:rPr>
        <w:t>.</w:t>
      </w:r>
    </w:p>
    <w:p w14:paraId="0236DC4D" w14:textId="220B1B19" w:rsidR="00E74A0D" w:rsidRPr="004359DC" w:rsidRDefault="00815F85" w:rsidP="007D7120">
      <w:pPr>
        <w:ind w:firstLine="708"/>
        <w:jc w:val="both"/>
        <w:rPr>
          <w:rFonts w:ascii="Calibri" w:hAnsi="Calibri" w:cs="Calibri"/>
          <w:sz w:val="20"/>
          <w:szCs w:val="20"/>
        </w:rPr>
      </w:pPr>
      <w:r w:rsidRPr="004359DC">
        <w:rPr>
          <w:rFonts w:ascii="Calibri" w:hAnsi="Calibri" w:cs="Calibri"/>
          <w:kern w:val="0"/>
          <w:sz w:val="20"/>
          <w:szCs w:val="20"/>
        </w:rPr>
        <w:t>REFERENCIA OFÍCIO 14969</w:t>
      </w:r>
    </w:p>
    <w:p w14:paraId="3F8CE122" w14:textId="6E23749D" w:rsidR="004F3E4E" w:rsidRPr="007D7120" w:rsidRDefault="00A75B8D" w:rsidP="007D7120">
      <w:pPr>
        <w:jc w:val="both"/>
        <w:rPr>
          <w:rFonts w:ascii="Calibri" w:hAnsi="Calibri" w:cs="Calibri"/>
          <w:sz w:val="22"/>
          <w:szCs w:val="22"/>
        </w:rPr>
      </w:pPr>
      <w:r w:rsidRPr="007D7120">
        <w:rPr>
          <w:rFonts w:ascii="Calibri" w:hAnsi="Calibri" w:cs="Calibri"/>
          <w:sz w:val="22"/>
          <w:szCs w:val="22"/>
        </w:rPr>
        <w:t>E</w:t>
      </w:r>
      <w:r w:rsidR="000E6B16">
        <w:rPr>
          <w:rFonts w:ascii="Calibri" w:hAnsi="Calibri" w:cs="Calibri"/>
          <w:sz w:val="22"/>
          <w:szCs w:val="22"/>
        </w:rPr>
        <w:t>ste</w:t>
      </w:r>
      <w:r w:rsidR="003C3E3E" w:rsidRPr="007D7120">
        <w:rPr>
          <w:rFonts w:ascii="Calibri" w:hAnsi="Calibri" w:cs="Calibri"/>
          <w:sz w:val="22"/>
          <w:szCs w:val="22"/>
        </w:rPr>
        <w:t xml:space="preserve"> informe tiene fecha </w:t>
      </w:r>
      <w:r w:rsidR="00F62263" w:rsidRPr="007D7120">
        <w:rPr>
          <w:rFonts w:ascii="Calibri" w:hAnsi="Calibri" w:cs="Calibri"/>
          <w:sz w:val="22"/>
          <w:szCs w:val="22"/>
        </w:rPr>
        <w:t xml:space="preserve">25 de abril 2025, </w:t>
      </w:r>
      <w:r w:rsidR="004359DC">
        <w:rPr>
          <w:rFonts w:ascii="Calibri" w:hAnsi="Calibri" w:cs="Calibri"/>
          <w:sz w:val="22"/>
          <w:szCs w:val="22"/>
        </w:rPr>
        <w:t xml:space="preserve">número de </w:t>
      </w:r>
      <w:r w:rsidR="00F62263" w:rsidRPr="007D7120">
        <w:rPr>
          <w:rFonts w:ascii="Calibri" w:hAnsi="Calibri" w:cs="Calibri"/>
          <w:sz w:val="22"/>
          <w:szCs w:val="22"/>
        </w:rPr>
        <w:t xml:space="preserve">oficio </w:t>
      </w:r>
      <w:r w:rsidR="0086550B" w:rsidRPr="007D7120">
        <w:rPr>
          <w:rFonts w:ascii="Calibri" w:hAnsi="Calibri" w:cs="Calibri"/>
          <w:kern w:val="0"/>
          <w:sz w:val="22"/>
          <w:szCs w:val="22"/>
        </w:rPr>
        <w:t>INAMU-JD-AI-074-2025</w:t>
      </w:r>
      <w:r w:rsidR="00EF421C">
        <w:rPr>
          <w:rFonts w:ascii="Calibri" w:hAnsi="Calibri" w:cs="Calibri"/>
          <w:sz w:val="22"/>
          <w:szCs w:val="22"/>
        </w:rPr>
        <w:t xml:space="preserve"> </w:t>
      </w:r>
      <w:r w:rsidRPr="007D7120">
        <w:rPr>
          <w:rFonts w:ascii="Calibri" w:hAnsi="Calibri" w:cs="Calibri"/>
          <w:sz w:val="22"/>
          <w:szCs w:val="22"/>
        </w:rPr>
        <w:t xml:space="preserve">dirigido al señor </w:t>
      </w:r>
      <w:r w:rsidR="00D91AFB" w:rsidRPr="007D7120">
        <w:rPr>
          <w:rFonts w:ascii="Calibri" w:hAnsi="Calibri" w:cs="Calibri"/>
          <w:sz w:val="22"/>
          <w:szCs w:val="22"/>
        </w:rPr>
        <w:t>Rolando Brenes Vindas, Fiscalizador</w:t>
      </w:r>
      <w:r w:rsidR="001461B9">
        <w:rPr>
          <w:rFonts w:ascii="Calibri" w:hAnsi="Calibri" w:cs="Calibri"/>
          <w:sz w:val="22"/>
          <w:szCs w:val="22"/>
        </w:rPr>
        <w:t>,</w:t>
      </w:r>
      <w:r w:rsidR="00D91AFB" w:rsidRPr="007D7120">
        <w:rPr>
          <w:rFonts w:ascii="Calibri" w:hAnsi="Calibri" w:cs="Calibri"/>
          <w:sz w:val="22"/>
          <w:szCs w:val="22"/>
        </w:rPr>
        <w:t xml:space="preserve"> y a la señora </w:t>
      </w:r>
      <w:r w:rsidR="003C3E3E" w:rsidRPr="007D7120">
        <w:rPr>
          <w:rFonts w:ascii="Calibri" w:hAnsi="Calibri" w:cs="Calibri"/>
          <w:sz w:val="22"/>
          <w:szCs w:val="22"/>
        </w:rPr>
        <w:t xml:space="preserve">Ruth </w:t>
      </w:r>
      <w:proofErr w:type="spellStart"/>
      <w:r w:rsidR="003C3E3E" w:rsidRPr="007D7120">
        <w:rPr>
          <w:rFonts w:ascii="Calibri" w:hAnsi="Calibri" w:cs="Calibri"/>
          <w:sz w:val="22"/>
          <w:szCs w:val="22"/>
        </w:rPr>
        <w:t>Houed</w:t>
      </w:r>
      <w:proofErr w:type="spellEnd"/>
      <w:r w:rsidR="003C3E3E" w:rsidRPr="007D7120">
        <w:rPr>
          <w:rFonts w:ascii="Calibri" w:hAnsi="Calibri" w:cs="Calibri"/>
          <w:sz w:val="22"/>
          <w:szCs w:val="22"/>
        </w:rPr>
        <w:t xml:space="preserve"> Caamaño, asistente técnica, ambos de la Contraloría General de la República (CGR).</w:t>
      </w:r>
    </w:p>
    <w:p w14:paraId="1CBD452B" w14:textId="6B8794D0" w:rsidR="00EF0DD4" w:rsidRPr="007D7120" w:rsidRDefault="003E6B7C" w:rsidP="007D7120">
      <w:pPr>
        <w:jc w:val="both"/>
        <w:rPr>
          <w:rFonts w:ascii="Calibri" w:hAnsi="Calibri" w:cs="Calibri"/>
          <w:sz w:val="22"/>
          <w:szCs w:val="22"/>
        </w:rPr>
      </w:pPr>
      <w:r w:rsidRPr="007D7120">
        <w:rPr>
          <w:rFonts w:ascii="Calibri" w:hAnsi="Calibri" w:cs="Calibri"/>
          <w:sz w:val="22"/>
          <w:szCs w:val="22"/>
        </w:rPr>
        <w:t>Como se indica en su título, esta fue una investigación realizad</w:t>
      </w:r>
      <w:r w:rsidR="00C70AF8">
        <w:rPr>
          <w:rFonts w:ascii="Calibri" w:hAnsi="Calibri" w:cs="Calibri"/>
          <w:sz w:val="22"/>
          <w:szCs w:val="22"/>
        </w:rPr>
        <w:t>a</w:t>
      </w:r>
      <w:r w:rsidRPr="007D7120">
        <w:rPr>
          <w:rFonts w:ascii="Calibri" w:hAnsi="Calibri" w:cs="Calibri"/>
          <w:sz w:val="22"/>
          <w:szCs w:val="22"/>
        </w:rPr>
        <w:t xml:space="preserve"> por orden de la CGR tras una denuncia recibida en el ente contralor.</w:t>
      </w:r>
      <w:r w:rsidR="00EF0DD4" w:rsidRPr="007D7120">
        <w:rPr>
          <w:rFonts w:ascii="Calibri" w:hAnsi="Calibri" w:cs="Calibri"/>
          <w:sz w:val="22"/>
          <w:szCs w:val="22"/>
        </w:rPr>
        <w:t xml:space="preserve"> La denuncia indica lo siguiente:</w:t>
      </w:r>
    </w:p>
    <w:p w14:paraId="1690F7DE" w14:textId="1064632E" w:rsidR="003E6B7C" w:rsidRPr="00982847" w:rsidRDefault="00BE1DDB" w:rsidP="00B36A9B">
      <w:pPr>
        <w:autoSpaceDE w:val="0"/>
        <w:autoSpaceDN w:val="0"/>
        <w:adjustRightInd w:val="0"/>
        <w:spacing w:after="0" w:line="240" w:lineRule="auto"/>
        <w:ind w:left="708"/>
        <w:jc w:val="both"/>
        <w:rPr>
          <w:rFonts w:ascii="Calibri" w:hAnsi="Calibri" w:cs="Calibri"/>
          <w:i/>
          <w:iCs/>
          <w:kern w:val="0"/>
          <w:sz w:val="18"/>
          <w:szCs w:val="18"/>
        </w:rPr>
      </w:pPr>
      <w:r w:rsidRPr="00982847">
        <w:rPr>
          <w:rFonts w:ascii="Calibri" w:hAnsi="Calibri" w:cs="Calibri"/>
          <w:i/>
          <w:iCs/>
          <w:kern w:val="0"/>
          <w:sz w:val="18"/>
          <w:szCs w:val="18"/>
        </w:rPr>
        <w:t>“[...] denuncia anónima contra las autoridades y responsables del proceso de</w:t>
      </w:r>
      <w:r w:rsidR="00C70AF8" w:rsidRPr="00982847">
        <w:rPr>
          <w:rFonts w:ascii="Calibri" w:hAnsi="Calibri" w:cs="Calibri"/>
          <w:i/>
          <w:iCs/>
          <w:kern w:val="0"/>
          <w:sz w:val="18"/>
          <w:szCs w:val="18"/>
        </w:rPr>
        <w:t xml:space="preserve"> </w:t>
      </w:r>
      <w:r w:rsidRPr="00982847">
        <w:rPr>
          <w:rFonts w:ascii="Calibri" w:hAnsi="Calibri" w:cs="Calibri"/>
          <w:i/>
          <w:iCs/>
          <w:kern w:val="0"/>
          <w:sz w:val="18"/>
          <w:szCs w:val="18"/>
        </w:rPr>
        <w:t>contratación pública 2024XE-000001-0015800001, debido a que esta contratación</w:t>
      </w:r>
      <w:r w:rsidR="00C70AF8" w:rsidRPr="00982847">
        <w:rPr>
          <w:rFonts w:ascii="Calibri" w:hAnsi="Calibri" w:cs="Calibri"/>
          <w:i/>
          <w:iCs/>
          <w:kern w:val="0"/>
          <w:sz w:val="18"/>
          <w:szCs w:val="18"/>
        </w:rPr>
        <w:t xml:space="preserve"> </w:t>
      </w:r>
      <w:r w:rsidRPr="00982847">
        <w:rPr>
          <w:rFonts w:ascii="Calibri" w:hAnsi="Calibri" w:cs="Calibri"/>
          <w:i/>
          <w:iCs/>
          <w:kern w:val="0"/>
          <w:sz w:val="18"/>
          <w:szCs w:val="18"/>
        </w:rPr>
        <w:t>es para Centro de denuncia y la misma fue tramitada bajo ese régimen especial</w:t>
      </w:r>
      <w:r w:rsidR="00C70AF8" w:rsidRPr="00982847">
        <w:rPr>
          <w:rFonts w:ascii="Calibri" w:hAnsi="Calibri" w:cs="Calibri"/>
          <w:i/>
          <w:iCs/>
          <w:kern w:val="0"/>
          <w:sz w:val="18"/>
          <w:szCs w:val="18"/>
        </w:rPr>
        <w:t xml:space="preserve"> </w:t>
      </w:r>
      <w:r w:rsidRPr="00982847">
        <w:rPr>
          <w:rFonts w:ascii="Calibri" w:hAnsi="Calibri" w:cs="Calibri"/>
          <w:i/>
          <w:iCs/>
          <w:kern w:val="0"/>
          <w:sz w:val="18"/>
          <w:szCs w:val="18"/>
        </w:rPr>
        <w:t xml:space="preserve">de urgencia </w:t>
      </w:r>
      <w:r w:rsidRPr="00982847">
        <w:rPr>
          <w:rFonts w:ascii="Calibri" w:hAnsi="Calibri" w:cs="Calibri"/>
          <w:i/>
          <w:iCs/>
          <w:kern w:val="0"/>
          <w:sz w:val="18"/>
          <w:szCs w:val="18"/>
          <w:u w:val="single"/>
        </w:rPr>
        <w:t>sin realizarse los procedimientos legales establecidos</w:t>
      </w:r>
      <w:r w:rsidRPr="00982847">
        <w:rPr>
          <w:rFonts w:ascii="Calibri" w:hAnsi="Calibri" w:cs="Calibri"/>
          <w:i/>
          <w:iCs/>
          <w:kern w:val="0"/>
          <w:sz w:val="18"/>
          <w:szCs w:val="18"/>
        </w:rPr>
        <w:t>.</w:t>
      </w:r>
      <w:r w:rsidR="00B36A9B" w:rsidRPr="00982847">
        <w:rPr>
          <w:rFonts w:ascii="Calibri" w:hAnsi="Calibri" w:cs="Calibri"/>
          <w:i/>
          <w:iCs/>
          <w:kern w:val="0"/>
          <w:sz w:val="18"/>
          <w:szCs w:val="18"/>
        </w:rPr>
        <w:t xml:space="preserve"> </w:t>
      </w:r>
      <w:r w:rsidRPr="00982847">
        <w:rPr>
          <w:rFonts w:ascii="Calibri" w:hAnsi="Calibri" w:cs="Calibri"/>
          <w:i/>
          <w:iCs/>
          <w:kern w:val="0"/>
          <w:sz w:val="18"/>
          <w:szCs w:val="18"/>
        </w:rPr>
        <w:t>Adicionalmente, esta contratación millonaria es para servicios que como bien se</w:t>
      </w:r>
      <w:r w:rsidR="00C70AF8" w:rsidRPr="00982847">
        <w:rPr>
          <w:rFonts w:ascii="Calibri" w:hAnsi="Calibri" w:cs="Calibri"/>
          <w:i/>
          <w:iCs/>
          <w:kern w:val="0"/>
          <w:sz w:val="18"/>
          <w:szCs w:val="18"/>
        </w:rPr>
        <w:t xml:space="preserve"> </w:t>
      </w:r>
      <w:r w:rsidRPr="00982847">
        <w:rPr>
          <w:rFonts w:ascii="Calibri" w:hAnsi="Calibri" w:cs="Calibri"/>
          <w:i/>
          <w:iCs/>
          <w:kern w:val="0"/>
          <w:sz w:val="18"/>
          <w:szCs w:val="18"/>
        </w:rPr>
        <w:t xml:space="preserve">ha denunciado </w:t>
      </w:r>
      <w:r w:rsidRPr="00982847">
        <w:rPr>
          <w:rFonts w:ascii="Calibri" w:hAnsi="Calibri" w:cs="Calibri"/>
          <w:i/>
          <w:iCs/>
          <w:kern w:val="0"/>
          <w:sz w:val="18"/>
          <w:szCs w:val="18"/>
          <w:u w:val="single"/>
        </w:rPr>
        <w:t xml:space="preserve">no está brindado </w:t>
      </w:r>
      <w:r w:rsidR="00D12C64" w:rsidRPr="00982847">
        <w:rPr>
          <w:rFonts w:ascii="Calibri" w:hAnsi="Calibri" w:cs="Calibri"/>
          <w:i/>
          <w:iCs/>
          <w:kern w:val="0"/>
          <w:sz w:val="18"/>
          <w:szCs w:val="18"/>
          <w:u w:val="single"/>
        </w:rPr>
        <w:t>frutos</w:t>
      </w:r>
      <w:r w:rsidR="00D12C64" w:rsidRPr="00982847">
        <w:rPr>
          <w:rFonts w:ascii="Calibri" w:hAnsi="Calibri" w:cs="Calibri"/>
          <w:i/>
          <w:iCs/>
          <w:kern w:val="0"/>
          <w:sz w:val="18"/>
          <w:szCs w:val="18"/>
        </w:rPr>
        <w:t xml:space="preserve"> algunos</w:t>
      </w:r>
      <w:r w:rsidRPr="00982847">
        <w:rPr>
          <w:rFonts w:ascii="Calibri" w:hAnsi="Calibri" w:cs="Calibri"/>
          <w:i/>
          <w:iCs/>
          <w:kern w:val="0"/>
          <w:sz w:val="18"/>
          <w:szCs w:val="18"/>
        </w:rPr>
        <w:t xml:space="preserve">, sino que es un </w:t>
      </w:r>
      <w:r w:rsidRPr="00982847">
        <w:rPr>
          <w:rFonts w:ascii="Calibri" w:hAnsi="Calibri" w:cs="Calibri"/>
          <w:i/>
          <w:iCs/>
          <w:kern w:val="0"/>
          <w:sz w:val="18"/>
          <w:szCs w:val="18"/>
          <w:u w:val="single"/>
        </w:rPr>
        <w:t>despilfarro de</w:t>
      </w:r>
      <w:r w:rsidR="003E6B7C" w:rsidRPr="00982847">
        <w:rPr>
          <w:rFonts w:ascii="Calibri" w:hAnsi="Calibri" w:cs="Calibri"/>
          <w:i/>
          <w:iCs/>
          <w:sz w:val="18"/>
          <w:szCs w:val="18"/>
          <w:u w:val="single"/>
        </w:rPr>
        <w:t xml:space="preserve"> </w:t>
      </w:r>
      <w:r w:rsidR="007D7120" w:rsidRPr="00982847">
        <w:rPr>
          <w:rFonts w:ascii="Calibri" w:hAnsi="Calibri" w:cs="Calibri"/>
          <w:i/>
          <w:iCs/>
          <w:kern w:val="0"/>
          <w:sz w:val="18"/>
          <w:szCs w:val="18"/>
          <w:u w:val="single"/>
        </w:rPr>
        <w:t>dinero</w:t>
      </w:r>
      <w:r w:rsidR="007D7120" w:rsidRPr="00982847">
        <w:rPr>
          <w:rFonts w:ascii="Calibri" w:hAnsi="Calibri" w:cs="Calibri"/>
          <w:i/>
          <w:iCs/>
          <w:kern w:val="0"/>
          <w:sz w:val="18"/>
          <w:szCs w:val="18"/>
        </w:rPr>
        <w:t xml:space="preserve">. Ver noticia link </w:t>
      </w:r>
      <w:hyperlink r:id="rId8" w:history="1">
        <w:r w:rsidR="000E4082" w:rsidRPr="00AA652B">
          <w:rPr>
            <w:rStyle w:val="Hipervnculo"/>
            <w:rFonts w:ascii="Calibri" w:hAnsi="Calibri" w:cs="Calibri"/>
            <w:i/>
            <w:iCs/>
            <w:kern w:val="0"/>
            <w:sz w:val="18"/>
            <w:szCs w:val="18"/>
          </w:rPr>
          <w:t>https://semanariouniversidad.com/pais/organizacionesadvierten-de-debilitamiento-del-inamu-en-plena-emergencia-por-femicidios/</w:t>
        </w:r>
      </w:hyperlink>
      <w:r w:rsidR="00C70AF8" w:rsidRPr="00982847">
        <w:rPr>
          <w:rFonts w:ascii="Calibri" w:hAnsi="Calibri" w:cs="Calibri"/>
          <w:i/>
          <w:iCs/>
          <w:kern w:val="0"/>
          <w:sz w:val="18"/>
          <w:szCs w:val="18"/>
        </w:rPr>
        <w:t xml:space="preserve">. </w:t>
      </w:r>
      <w:r w:rsidR="007D7120" w:rsidRPr="00982847">
        <w:rPr>
          <w:rFonts w:ascii="Calibri" w:hAnsi="Calibri" w:cs="Calibri"/>
          <w:i/>
          <w:iCs/>
          <w:kern w:val="0"/>
          <w:sz w:val="18"/>
          <w:szCs w:val="18"/>
        </w:rPr>
        <w:t>Revisen la utilidad/necesidad de esa contratación y si existen datos para su</w:t>
      </w:r>
      <w:r w:rsidR="00C70AF8" w:rsidRPr="00982847">
        <w:rPr>
          <w:rFonts w:ascii="Calibri" w:hAnsi="Calibri" w:cs="Calibri"/>
          <w:i/>
          <w:iCs/>
          <w:kern w:val="0"/>
          <w:sz w:val="18"/>
          <w:szCs w:val="18"/>
        </w:rPr>
        <w:t xml:space="preserve"> </w:t>
      </w:r>
      <w:r w:rsidR="007D7120" w:rsidRPr="00982847">
        <w:rPr>
          <w:rFonts w:ascii="Calibri" w:hAnsi="Calibri" w:cs="Calibri"/>
          <w:i/>
          <w:iCs/>
          <w:kern w:val="0"/>
          <w:sz w:val="18"/>
          <w:szCs w:val="18"/>
        </w:rPr>
        <w:t xml:space="preserve">continuidad porque </w:t>
      </w:r>
      <w:r w:rsidR="007D7120" w:rsidRPr="00982847">
        <w:rPr>
          <w:rFonts w:ascii="Calibri" w:hAnsi="Calibri" w:cs="Calibri"/>
          <w:i/>
          <w:iCs/>
          <w:kern w:val="0"/>
          <w:sz w:val="18"/>
          <w:szCs w:val="18"/>
          <w:u w:val="single"/>
        </w:rPr>
        <w:t>hay oficinas que no están atendiendo a ninguna mujer</w:t>
      </w:r>
      <w:r w:rsidR="00C70AF8" w:rsidRPr="00982847">
        <w:rPr>
          <w:rFonts w:ascii="Calibri" w:hAnsi="Calibri" w:cs="Calibri"/>
          <w:i/>
          <w:iCs/>
          <w:kern w:val="0"/>
          <w:sz w:val="18"/>
          <w:szCs w:val="18"/>
        </w:rPr>
        <w:t xml:space="preserve"> </w:t>
      </w:r>
      <w:r w:rsidR="007D7120" w:rsidRPr="00982847">
        <w:rPr>
          <w:rFonts w:ascii="Calibri" w:hAnsi="Calibri" w:cs="Calibri"/>
          <w:i/>
          <w:iCs/>
          <w:kern w:val="0"/>
          <w:sz w:val="18"/>
          <w:szCs w:val="18"/>
        </w:rPr>
        <w:t xml:space="preserve">conforme al propósito y además </w:t>
      </w:r>
      <w:r w:rsidR="007D7120" w:rsidRPr="00982847">
        <w:rPr>
          <w:rFonts w:ascii="Calibri" w:hAnsi="Calibri" w:cs="Calibri"/>
          <w:i/>
          <w:iCs/>
          <w:kern w:val="0"/>
          <w:sz w:val="18"/>
          <w:szCs w:val="18"/>
          <w:u w:val="single"/>
        </w:rPr>
        <w:t>inflan la estadística.</w:t>
      </w:r>
      <w:r w:rsidR="007D7120" w:rsidRPr="00982847">
        <w:rPr>
          <w:rFonts w:ascii="Calibri" w:hAnsi="Calibri" w:cs="Calibri"/>
          <w:i/>
          <w:iCs/>
          <w:kern w:val="0"/>
          <w:sz w:val="18"/>
          <w:szCs w:val="18"/>
        </w:rPr>
        <w:t xml:space="preserve"> Cabe rescatar que la</w:t>
      </w:r>
      <w:r w:rsidR="00C70AF8" w:rsidRPr="00982847">
        <w:rPr>
          <w:rFonts w:ascii="Calibri" w:hAnsi="Calibri" w:cs="Calibri"/>
          <w:i/>
          <w:iCs/>
          <w:kern w:val="0"/>
          <w:sz w:val="18"/>
          <w:szCs w:val="18"/>
        </w:rPr>
        <w:t xml:space="preserve"> </w:t>
      </w:r>
      <w:r w:rsidR="007D7120" w:rsidRPr="00982847">
        <w:rPr>
          <w:rFonts w:ascii="Calibri" w:hAnsi="Calibri" w:cs="Calibri"/>
          <w:i/>
          <w:iCs/>
          <w:kern w:val="0"/>
          <w:sz w:val="18"/>
          <w:szCs w:val="18"/>
        </w:rPr>
        <w:t>contratación no siguió los procedimientos debidos de contratación y se sacó de</w:t>
      </w:r>
      <w:r w:rsidR="00C70AF8" w:rsidRPr="00982847">
        <w:rPr>
          <w:rFonts w:ascii="Calibri" w:hAnsi="Calibri" w:cs="Calibri"/>
          <w:i/>
          <w:iCs/>
          <w:kern w:val="0"/>
          <w:sz w:val="18"/>
          <w:szCs w:val="18"/>
        </w:rPr>
        <w:t xml:space="preserve"> </w:t>
      </w:r>
      <w:r w:rsidR="007D7120" w:rsidRPr="00982847">
        <w:rPr>
          <w:rFonts w:ascii="Calibri" w:hAnsi="Calibri" w:cs="Calibri"/>
          <w:i/>
          <w:iCs/>
          <w:kern w:val="0"/>
          <w:sz w:val="18"/>
          <w:szCs w:val="18"/>
        </w:rPr>
        <w:t xml:space="preserve">emergencia debido a que como se conoce el proceso de contratación, </w:t>
      </w:r>
      <w:r w:rsidR="007D7120" w:rsidRPr="00982847">
        <w:rPr>
          <w:rFonts w:ascii="Calibri" w:hAnsi="Calibri" w:cs="Calibri"/>
          <w:i/>
          <w:iCs/>
          <w:kern w:val="0"/>
          <w:sz w:val="18"/>
          <w:szCs w:val="18"/>
          <w:u w:val="single"/>
        </w:rPr>
        <w:t>se hizo de</w:t>
      </w:r>
      <w:r w:rsidR="003C6BA1" w:rsidRPr="00982847">
        <w:rPr>
          <w:rFonts w:ascii="Calibri" w:hAnsi="Calibri" w:cs="Calibri"/>
          <w:i/>
          <w:iCs/>
          <w:kern w:val="0"/>
          <w:sz w:val="18"/>
          <w:szCs w:val="18"/>
          <w:u w:val="single"/>
        </w:rPr>
        <w:t xml:space="preserve"> </w:t>
      </w:r>
      <w:r w:rsidR="007D7120" w:rsidRPr="00982847">
        <w:rPr>
          <w:rFonts w:ascii="Calibri" w:hAnsi="Calibri" w:cs="Calibri"/>
          <w:i/>
          <w:iCs/>
          <w:kern w:val="0"/>
          <w:sz w:val="18"/>
          <w:szCs w:val="18"/>
          <w:u w:val="single"/>
        </w:rPr>
        <w:t>esta forma para garantizar un sólo proveedor participante, generando una ventaja</w:t>
      </w:r>
      <w:r w:rsidR="00C70AF8" w:rsidRPr="00982847">
        <w:rPr>
          <w:rFonts w:ascii="Calibri" w:hAnsi="Calibri" w:cs="Calibri"/>
          <w:i/>
          <w:iCs/>
          <w:kern w:val="0"/>
          <w:sz w:val="18"/>
          <w:szCs w:val="18"/>
          <w:u w:val="single"/>
        </w:rPr>
        <w:t xml:space="preserve"> </w:t>
      </w:r>
      <w:r w:rsidR="007D7120" w:rsidRPr="00982847">
        <w:rPr>
          <w:rFonts w:ascii="Calibri" w:hAnsi="Calibri" w:cs="Calibri"/>
          <w:i/>
          <w:iCs/>
          <w:kern w:val="0"/>
          <w:sz w:val="18"/>
          <w:szCs w:val="18"/>
          <w:u w:val="single"/>
        </w:rPr>
        <w:t>indebida</w:t>
      </w:r>
      <w:r w:rsidR="007D7120" w:rsidRPr="00982847">
        <w:rPr>
          <w:rFonts w:ascii="Calibri" w:hAnsi="Calibri" w:cs="Calibri"/>
          <w:i/>
          <w:iCs/>
          <w:kern w:val="0"/>
          <w:sz w:val="18"/>
          <w:szCs w:val="18"/>
        </w:rPr>
        <w:t xml:space="preserve"> [...]”</w:t>
      </w:r>
      <w:r w:rsidR="00670BB4" w:rsidRPr="00982847">
        <w:rPr>
          <w:rFonts w:ascii="Calibri" w:hAnsi="Calibri" w:cs="Calibri"/>
          <w:i/>
          <w:iCs/>
          <w:kern w:val="0"/>
          <w:sz w:val="18"/>
          <w:szCs w:val="18"/>
        </w:rPr>
        <w:t xml:space="preserve"> (el subrayado no es del original).</w:t>
      </w:r>
    </w:p>
    <w:p w14:paraId="4AFEAB65" w14:textId="77777777" w:rsidR="00944B44" w:rsidRDefault="00944B44" w:rsidP="00B36A9B">
      <w:pPr>
        <w:autoSpaceDE w:val="0"/>
        <w:autoSpaceDN w:val="0"/>
        <w:adjustRightInd w:val="0"/>
        <w:spacing w:after="0" w:line="240" w:lineRule="auto"/>
        <w:ind w:left="708"/>
        <w:jc w:val="both"/>
        <w:rPr>
          <w:rFonts w:ascii="Calibri" w:hAnsi="Calibri" w:cs="Calibri"/>
          <w:i/>
          <w:iCs/>
          <w:kern w:val="0"/>
          <w:sz w:val="22"/>
          <w:szCs w:val="22"/>
        </w:rPr>
      </w:pPr>
    </w:p>
    <w:p w14:paraId="2D0FB1B6" w14:textId="6784EF80" w:rsidR="00670BB4" w:rsidRDefault="00B36A9B" w:rsidP="00670BB4">
      <w:pPr>
        <w:autoSpaceDE w:val="0"/>
        <w:autoSpaceDN w:val="0"/>
        <w:adjustRightInd w:val="0"/>
        <w:spacing w:after="0" w:line="240" w:lineRule="auto"/>
        <w:jc w:val="both"/>
        <w:rPr>
          <w:rFonts w:ascii="Calibri" w:hAnsi="Calibri" w:cs="Calibri"/>
          <w:kern w:val="0"/>
          <w:sz w:val="22"/>
          <w:szCs w:val="22"/>
        </w:rPr>
      </w:pPr>
      <w:r>
        <w:rPr>
          <w:rFonts w:ascii="Calibri" w:hAnsi="Calibri" w:cs="Calibri"/>
          <w:kern w:val="0"/>
          <w:sz w:val="22"/>
          <w:szCs w:val="22"/>
        </w:rPr>
        <w:t>Llama la atención que</w:t>
      </w:r>
      <w:r w:rsidR="002045C7">
        <w:rPr>
          <w:rFonts w:ascii="Calibri" w:hAnsi="Calibri" w:cs="Calibri"/>
          <w:kern w:val="0"/>
          <w:sz w:val="22"/>
          <w:szCs w:val="22"/>
        </w:rPr>
        <w:t xml:space="preserve">, a pesar </w:t>
      </w:r>
      <w:r w:rsidR="00165571">
        <w:rPr>
          <w:rFonts w:ascii="Calibri" w:hAnsi="Calibri" w:cs="Calibri"/>
          <w:kern w:val="0"/>
          <w:sz w:val="22"/>
          <w:szCs w:val="22"/>
        </w:rPr>
        <w:t xml:space="preserve">de </w:t>
      </w:r>
      <w:r w:rsidR="00936301">
        <w:rPr>
          <w:rFonts w:ascii="Calibri" w:hAnsi="Calibri" w:cs="Calibri"/>
          <w:kern w:val="0"/>
          <w:sz w:val="22"/>
          <w:szCs w:val="22"/>
        </w:rPr>
        <w:t xml:space="preserve">que </w:t>
      </w:r>
      <w:r w:rsidR="002E492A">
        <w:rPr>
          <w:rFonts w:ascii="Calibri" w:hAnsi="Calibri" w:cs="Calibri"/>
          <w:kern w:val="0"/>
          <w:sz w:val="22"/>
          <w:szCs w:val="22"/>
        </w:rPr>
        <w:t xml:space="preserve">el proyecto denominado Puntos Violeta (PV) </w:t>
      </w:r>
      <w:r w:rsidR="00936301">
        <w:rPr>
          <w:rFonts w:ascii="Calibri" w:hAnsi="Calibri" w:cs="Calibri"/>
          <w:kern w:val="0"/>
          <w:sz w:val="22"/>
          <w:szCs w:val="22"/>
        </w:rPr>
        <w:t xml:space="preserve">es </w:t>
      </w:r>
      <w:r w:rsidR="002E492A">
        <w:rPr>
          <w:rFonts w:ascii="Calibri" w:hAnsi="Calibri" w:cs="Calibri"/>
          <w:kern w:val="0"/>
          <w:sz w:val="22"/>
          <w:szCs w:val="22"/>
        </w:rPr>
        <w:t xml:space="preserve">el de más difusión e inversión </w:t>
      </w:r>
      <w:r w:rsidR="00865622">
        <w:rPr>
          <w:rFonts w:ascii="Calibri" w:hAnsi="Calibri" w:cs="Calibri"/>
          <w:kern w:val="0"/>
          <w:sz w:val="22"/>
          <w:szCs w:val="22"/>
        </w:rPr>
        <w:t>por parte del INAMU</w:t>
      </w:r>
      <w:r w:rsidR="00784D92">
        <w:rPr>
          <w:rFonts w:ascii="Calibri" w:hAnsi="Calibri" w:cs="Calibri"/>
          <w:kern w:val="0"/>
          <w:sz w:val="22"/>
          <w:szCs w:val="22"/>
        </w:rPr>
        <w:t xml:space="preserve"> </w:t>
      </w:r>
      <w:r w:rsidR="00936301">
        <w:rPr>
          <w:rFonts w:ascii="Calibri" w:hAnsi="Calibri" w:cs="Calibri"/>
          <w:kern w:val="0"/>
          <w:sz w:val="22"/>
          <w:szCs w:val="22"/>
        </w:rPr>
        <w:t xml:space="preserve">en </w:t>
      </w:r>
      <w:r w:rsidR="00784D92">
        <w:rPr>
          <w:rFonts w:ascii="Calibri" w:hAnsi="Calibri" w:cs="Calibri"/>
          <w:kern w:val="0"/>
          <w:sz w:val="22"/>
          <w:szCs w:val="22"/>
        </w:rPr>
        <w:t>esta administración,</w:t>
      </w:r>
      <w:r w:rsidR="00865622">
        <w:rPr>
          <w:rFonts w:ascii="Calibri" w:hAnsi="Calibri" w:cs="Calibri"/>
          <w:kern w:val="0"/>
          <w:sz w:val="22"/>
          <w:szCs w:val="22"/>
        </w:rPr>
        <w:t xml:space="preserve"> no haya la AI</w:t>
      </w:r>
      <w:r w:rsidR="00784D92">
        <w:rPr>
          <w:rFonts w:ascii="Calibri" w:hAnsi="Calibri" w:cs="Calibri"/>
          <w:kern w:val="0"/>
          <w:sz w:val="22"/>
          <w:szCs w:val="22"/>
        </w:rPr>
        <w:t xml:space="preserve"> - </w:t>
      </w:r>
      <w:r w:rsidR="00D12C64">
        <w:rPr>
          <w:rFonts w:ascii="Calibri" w:hAnsi="Calibri" w:cs="Calibri"/>
          <w:kern w:val="0"/>
          <w:sz w:val="22"/>
          <w:szCs w:val="22"/>
        </w:rPr>
        <w:t>motu proprio</w:t>
      </w:r>
      <w:r w:rsidR="00865622">
        <w:rPr>
          <w:rFonts w:ascii="Calibri" w:hAnsi="Calibri" w:cs="Calibri"/>
          <w:kern w:val="0"/>
          <w:sz w:val="22"/>
          <w:szCs w:val="22"/>
        </w:rPr>
        <w:t xml:space="preserve"> y en cumplimiento de su deber</w:t>
      </w:r>
      <w:r w:rsidR="000827B8">
        <w:rPr>
          <w:rFonts w:ascii="Calibri" w:hAnsi="Calibri" w:cs="Calibri"/>
          <w:kern w:val="0"/>
          <w:sz w:val="22"/>
          <w:szCs w:val="22"/>
        </w:rPr>
        <w:t xml:space="preserve"> de vigilancia</w:t>
      </w:r>
      <w:r w:rsidR="00784D92">
        <w:rPr>
          <w:rFonts w:ascii="Calibri" w:hAnsi="Calibri" w:cs="Calibri"/>
          <w:kern w:val="0"/>
          <w:sz w:val="22"/>
          <w:szCs w:val="22"/>
        </w:rPr>
        <w:t xml:space="preserve"> -</w:t>
      </w:r>
      <w:r w:rsidR="00865622">
        <w:rPr>
          <w:rFonts w:ascii="Calibri" w:hAnsi="Calibri" w:cs="Calibri"/>
          <w:kern w:val="0"/>
          <w:sz w:val="22"/>
          <w:szCs w:val="22"/>
        </w:rPr>
        <w:t xml:space="preserve"> realizado antes una</w:t>
      </w:r>
      <w:r w:rsidR="002045C7">
        <w:rPr>
          <w:rFonts w:ascii="Calibri" w:hAnsi="Calibri" w:cs="Calibri"/>
          <w:kern w:val="0"/>
          <w:sz w:val="22"/>
          <w:szCs w:val="22"/>
        </w:rPr>
        <w:t xml:space="preserve"> evaluación de este proyecto</w:t>
      </w:r>
      <w:r w:rsidR="00763EFF">
        <w:rPr>
          <w:rFonts w:ascii="Calibri" w:hAnsi="Calibri" w:cs="Calibri"/>
          <w:kern w:val="0"/>
          <w:sz w:val="22"/>
          <w:szCs w:val="22"/>
        </w:rPr>
        <w:t xml:space="preserve"> para garantizar el cumplimiento de sus objetivos y el buen uso de los fondos públicos.</w:t>
      </w:r>
    </w:p>
    <w:p w14:paraId="00E850A6" w14:textId="77777777" w:rsidR="00763EFF" w:rsidRDefault="00763EFF" w:rsidP="00670BB4">
      <w:pPr>
        <w:autoSpaceDE w:val="0"/>
        <w:autoSpaceDN w:val="0"/>
        <w:adjustRightInd w:val="0"/>
        <w:spacing w:after="0" w:line="240" w:lineRule="auto"/>
        <w:jc w:val="both"/>
        <w:rPr>
          <w:rFonts w:ascii="Calibri" w:hAnsi="Calibri" w:cs="Calibri"/>
          <w:kern w:val="0"/>
          <w:sz w:val="22"/>
          <w:szCs w:val="22"/>
        </w:rPr>
      </w:pPr>
    </w:p>
    <w:p w14:paraId="75CC394F" w14:textId="53C30CE6" w:rsidR="00763EFF" w:rsidRPr="00AC1AE6" w:rsidRDefault="00763EFF" w:rsidP="00AC1AE6">
      <w:pPr>
        <w:pStyle w:val="Prrafodelista"/>
        <w:numPr>
          <w:ilvl w:val="1"/>
          <w:numId w:val="2"/>
        </w:numPr>
        <w:autoSpaceDE w:val="0"/>
        <w:autoSpaceDN w:val="0"/>
        <w:adjustRightInd w:val="0"/>
        <w:spacing w:after="0" w:line="240" w:lineRule="auto"/>
        <w:jc w:val="both"/>
        <w:rPr>
          <w:rFonts w:ascii="Calibri" w:hAnsi="Calibri" w:cs="Calibri"/>
          <w:kern w:val="0"/>
          <w:sz w:val="22"/>
          <w:szCs w:val="22"/>
        </w:rPr>
      </w:pPr>
      <w:r w:rsidRPr="00AC1AE6">
        <w:rPr>
          <w:rFonts w:ascii="Calibri" w:hAnsi="Calibri" w:cs="Calibri"/>
          <w:kern w:val="0"/>
          <w:sz w:val="22"/>
          <w:szCs w:val="22"/>
        </w:rPr>
        <w:t>En esta misma</w:t>
      </w:r>
      <w:r w:rsidR="00464DA9" w:rsidRPr="00AC1AE6">
        <w:rPr>
          <w:rFonts w:ascii="Calibri" w:hAnsi="Calibri" w:cs="Calibri"/>
          <w:kern w:val="0"/>
          <w:sz w:val="22"/>
          <w:szCs w:val="22"/>
        </w:rPr>
        <w:t xml:space="preserve"> línea de preocupación, debe indicarse que el proyecto PV tiene – según la amplia propaganda realizada a su alrededor – dos </w:t>
      </w:r>
      <w:r w:rsidR="00C31923" w:rsidRPr="00AC1AE6">
        <w:rPr>
          <w:rFonts w:ascii="Calibri" w:hAnsi="Calibri" w:cs="Calibri"/>
          <w:kern w:val="0"/>
          <w:sz w:val="22"/>
          <w:szCs w:val="22"/>
        </w:rPr>
        <w:t>servicios que se ofrecen</w:t>
      </w:r>
      <w:r w:rsidR="00E97854">
        <w:rPr>
          <w:rFonts w:ascii="Calibri" w:hAnsi="Calibri" w:cs="Calibri"/>
          <w:kern w:val="0"/>
          <w:sz w:val="22"/>
          <w:szCs w:val="22"/>
        </w:rPr>
        <w:t xml:space="preserve"> </w:t>
      </w:r>
      <w:r w:rsidR="00920AAD">
        <w:rPr>
          <w:rFonts w:ascii="Calibri" w:hAnsi="Calibri" w:cs="Calibri"/>
          <w:kern w:val="0"/>
          <w:sz w:val="22"/>
          <w:szCs w:val="22"/>
        </w:rPr>
        <w:t>simultáneamente</w:t>
      </w:r>
      <w:r w:rsidR="00C31923" w:rsidRPr="00AC1AE6">
        <w:rPr>
          <w:rFonts w:ascii="Calibri" w:hAnsi="Calibri" w:cs="Calibri"/>
          <w:kern w:val="0"/>
          <w:sz w:val="22"/>
          <w:szCs w:val="22"/>
        </w:rPr>
        <w:t>: psicología y derecho. El informe de la AI solamente hace referencia a la contratación de la empresa PSICOMED para el ofrecimiento de servicios de psicología</w:t>
      </w:r>
      <w:r w:rsidR="00096F84" w:rsidRPr="00AC1AE6">
        <w:rPr>
          <w:rFonts w:ascii="Calibri" w:hAnsi="Calibri" w:cs="Calibri"/>
          <w:kern w:val="0"/>
          <w:sz w:val="22"/>
          <w:szCs w:val="22"/>
        </w:rPr>
        <w:t>.</w:t>
      </w:r>
    </w:p>
    <w:p w14:paraId="49FE372C" w14:textId="77777777" w:rsidR="00096F84" w:rsidRDefault="00096F84" w:rsidP="00096F84">
      <w:pPr>
        <w:autoSpaceDE w:val="0"/>
        <w:autoSpaceDN w:val="0"/>
        <w:adjustRightInd w:val="0"/>
        <w:spacing w:after="0" w:line="240" w:lineRule="auto"/>
        <w:jc w:val="both"/>
        <w:rPr>
          <w:rFonts w:ascii="Calibri" w:hAnsi="Calibri" w:cs="Calibri"/>
          <w:kern w:val="0"/>
          <w:sz w:val="22"/>
          <w:szCs w:val="22"/>
        </w:rPr>
      </w:pPr>
    </w:p>
    <w:p w14:paraId="73A5EDDF" w14:textId="38DEB8FB" w:rsidR="00096F84" w:rsidRDefault="00096F84" w:rsidP="00096F84">
      <w:pPr>
        <w:autoSpaceDE w:val="0"/>
        <w:autoSpaceDN w:val="0"/>
        <w:adjustRightInd w:val="0"/>
        <w:spacing w:after="0" w:line="240" w:lineRule="auto"/>
        <w:jc w:val="both"/>
        <w:rPr>
          <w:rFonts w:ascii="Calibri" w:hAnsi="Calibri" w:cs="Calibri"/>
          <w:kern w:val="0"/>
          <w:sz w:val="22"/>
          <w:szCs w:val="22"/>
        </w:rPr>
      </w:pPr>
      <w:r>
        <w:rPr>
          <w:rFonts w:ascii="Calibri" w:hAnsi="Calibri" w:cs="Calibri"/>
          <w:kern w:val="0"/>
          <w:sz w:val="22"/>
          <w:szCs w:val="22"/>
        </w:rPr>
        <w:lastRenderedPageBreak/>
        <w:t>De acuerdo con lo que es posible apreciar en el SICOP (</w:t>
      </w:r>
      <w:r w:rsidR="000E4082">
        <w:rPr>
          <w:rFonts w:ascii="Calibri" w:hAnsi="Calibri" w:cs="Calibri"/>
          <w:kern w:val="0"/>
          <w:sz w:val="22"/>
          <w:szCs w:val="22"/>
        </w:rPr>
        <w:t>S</w:t>
      </w:r>
      <w:r>
        <w:rPr>
          <w:rFonts w:ascii="Calibri" w:hAnsi="Calibri" w:cs="Calibri"/>
          <w:kern w:val="0"/>
          <w:sz w:val="22"/>
          <w:szCs w:val="22"/>
        </w:rPr>
        <w:t xml:space="preserve">istema de </w:t>
      </w:r>
      <w:r w:rsidR="000E4082">
        <w:rPr>
          <w:rFonts w:ascii="Calibri" w:hAnsi="Calibri" w:cs="Calibri"/>
          <w:kern w:val="0"/>
          <w:sz w:val="22"/>
          <w:szCs w:val="22"/>
        </w:rPr>
        <w:t>C</w:t>
      </w:r>
      <w:r>
        <w:rPr>
          <w:rFonts w:ascii="Calibri" w:hAnsi="Calibri" w:cs="Calibri"/>
          <w:kern w:val="0"/>
          <w:sz w:val="22"/>
          <w:szCs w:val="22"/>
        </w:rPr>
        <w:t xml:space="preserve">ompras </w:t>
      </w:r>
      <w:r w:rsidR="000E4082">
        <w:rPr>
          <w:rFonts w:ascii="Calibri" w:hAnsi="Calibri" w:cs="Calibri"/>
          <w:kern w:val="0"/>
          <w:sz w:val="22"/>
          <w:szCs w:val="22"/>
        </w:rPr>
        <w:t>P</w:t>
      </w:r>
      <w:r>
        <w:rPr>
          <w:rFonts w:ascii="Calibri" w:hAnsi="Calibri" w:cs="Calibri"/>
          <w:kern w:val="0"/>
          <w:sz w:val="22"/>
          <w:szCs w:val="22"/>
        </w:rPr>
        <w:t>úblicas)</w:t>
      </w:r>
      <w:r w:rsidR="00FB3419">
        <w:rPr>
          <w:rStyle w:val="Refdenotaalpie"/>
          <w:rFonts w:ascii="Calibri" w:hAnsi="Calibri" w:cs="Calibri"/>
          <w:kern w:val="0"/>
          <w:sz w:val="22"/>
          <w:szCs w:val="22"/>
        </w:rPr>
        <w:footnoteReference w:id="1"/>
      </w:r>
      <w:r>
        <w:rPr>
          <w:rFonts w:ascii="Calibri" w:hAnsi="Calibri" w:cs="Calibri"/>
          <w:kern w:val="0"/>
          <w:sz w:val="22"/>
          <w:szCs w:val="22"/>
        </w:rPr>
        <w:t>, INAMU</w:t>
      </w:r>
      <w:r w:rsidR="004A4E19">
        <w:rPr>
          <w:rFonts w:ascii="Calibri" w:hAnsi="Calibri" w:cs="Calibri"/>
          <w:kern w:val="0"/>
          <w:sz w:val="22"/>
          <w:szCs w:val="22"/>
        </w:rPr>
        <w:t xml:space="preserve"> solicitó en estos mismos años la contratación de servicios legales privados para </w:t>
      </w:r>
      <w:r w:rsidR="00664097">
        <w:rPr>
          <w:rFonts w:ascii="Calibri" w:hAnsi="Calibri" w:cs="Calibri"/>
          <w:kern w:val="0"/>
          <w:sz w:val="22"/>
          <w:szCs w:val="22"/>
        </w:rPr>
        <w:t>trabajar en estos PV. La información disponible en el SICOP</w:t>
      </w:r>
      <w:r w:rsidR="00ED2653">
        <w:rPr>
          <w:rFonts w:ascii="Calibri" w:hAnsi="Calibri" w:cs="Calibri"/>
          <w:kern w:val="0"/>
          <w:sz w:val="22"/>
          <w:szCs w:val="22"/>
        </w:rPr>
        <w:t xml:space="preserve"> evidencia una contratación millonaria, aparentemente repetida por varios años, y respecto de </w:t>
      </w:r>
      <w:r w:rsidR="00CF476B">
        <w:rPr>
          <w:rFonts w:ascii="Calibri" w:hAnsi="Calibri" w:cs="Calibri"/>
          <w:kern w:val="0"/>
          <w:sz w:val="22"/>
          <w:szCs w:val="22"/>
        </w:rPr>
        <w:t>cuyos resultados no existe información disponible en las páginas de transparencia institucional.</w:t>
      </w:r>
    </w:p>
    <w:p w14:paraId="76FCE3B2" w14:textId="77777777" w:rsidR="00CF476B" w:rsidRDefault="00CF476B" w:rsidP="00096F84">
      <w:pPr>
        <w:autoSpaceDE w:val="0"/>
        <w:autoSpaceDN w:val="0"/>
        <w:adjustRightInd w:val="0"/>
        <w:spacing w:after="0" w:line="240" w:lineRule="auto"/>
        <w:jc w:val="both"/>
        <w:rPr>
          <w:rFonts w:ascii="Calibri" w:hAnsi="Calibri" w:cs="Calibri"/>
          <w:kern w:val="0"/>
          <w:sz w:val="22"/>
          <w:szCs w:val="22"/>
        </w:rPr>
      </w:pPr>
    </w:p>
    <w:p w14:paraId="537670D8" w14:textId="2BD7AB60" w:rsidR="0013094E" w:rsidRDefault="008F3140" w:rsidP="00096F84">
      <w:pPr>
        <w:autoSpaceDE w:val="0"/>
        <w:autoSpaceDN w:val="0"/>
        <w:adjustRightInd w:val="0"/>
        <w:spacing w:after="0" w:line="240" w:lineRule="auto"/>
        <w:jc w:val="both"/>
        <w:rPr>
          <w:rFonts w:ascii="Calibri" w:hAnsi="Calibri" w:cs="Calibri"/>
          <w:kern w:val="0"/>
          <w:sz w:val="22"/>
          <w:szCs w:val="22"/>
        </w:rPr>
      </w:pPr>
      <w:r>
        <w:rPr>
          <w:rFonts w:ascii="Calibri" w:hAnsi="Calibri" w:cs="Calibri"/>
          <w:kern w:val="0"/>
          <w:sz w:val="22"/>
          <w:szCs w:val="22"/>
        </w:rPr>
        <w:t xml:space="preserve">Si bien la denuncia </w:t>
      </w:r>
      <w:r w:rsidR="00A17F15">
        <w:rPr>
          <w:rFonts w:ascii="Calibri" w:hAnsi="Calibri" w:cs="Calibri"/>
          <w:kern w:val="0"/>
          <w:sz w:val="22"/>
          <w:szCs w:val="22"/>
        </w:rPr>
        <w:t>que dio origen a</w:t>
      </w:r>
      <w:r w:rsidR="002A5CD2">
        <w:rPr>
          <w:rFonts w:ascii="Calibri" w:hAnsi="Calibri" w:cs="Calibri"/>
          <w:kern w:val="0"/>
          <w:sz w:val="22"/>
          <w:szCs w:val="22"/>
        </w:rPr>
        <w:t xml:space="preserve">l informe de la AI </w:t>
      </w:r>
      <w:r>
        <w:rPr>
          <w:rFonts w:ascii="Calibri" w:hAnsi="Calibri" w:cs="Calibri"/>
          <w:kern w:val="0"/>
          <w:sz w:val="22"/>
          <w:szCs w:val="22"/>
        </w:rPr>
        <w:t>solo hace referencia al servicio de psicología</w:t>
      </w:r>
      <w:r w:rsidR="00C05722">
        <w:rPr>
          <w:rFonts w:ascii="Calibri" w:hAnsi="Calibri" w:cs="Calibri"/>
          <w:kern w:val="0"/>
          <w:sz w:val="22"/>
          <w:szCs w:val="22"/>
        </w:rPr>
        <w:t>, l</w:t>
      </w:r>
      <w:r w:rsidR="00CF476B">
        <w:rPr>
          <w:rFonts w:ascii="Calibri" w:hAnsi="Calibri" w:cs="Calibri"/>
          <w:kern w:val="0"/>
          <w:sz w:val="22"/>
          <w:szCs w:val="22"/>
        </w:rPr>
        <w:t>lama la atención que la AI no haya señalado</w:t>
      </w:r>
      <w:r w:rsidR="00AA10D5">
        <w:rPr>
          <w:rFonts w:ascii="Calibri" w:hAnsi="Calibri" w:cs="Calibri"/>
          <w:kern w:val="0"/>
          <w:sz w:val="22"/>
          <w:szCs w:val="22"/>
        </w:rPr>
        <w:t xml:space="preserve"> en este informe que el servicio evaluado – los PV</w:t>
      </w:r>
      <w:r w:rsidR="00C05722">
        <w:rPr>
          <w:rFonts w:ascii="Calibri" w:hAnsi="Calibri" w:cs="Calibri"/>
          <w:kern w:val="0"/>
          <w:sz w:val="22"/>
          <w:szCs w:val="22"/>
        </w:rPr>
        <w:t xml:space="preserve"> </w:t>
      </w:r>
      <w:r w:rsidR="00AA10D5">
        <w:rPr>
          <w:rFonts w:ascii="Calibri" w:hAnsi="Calibri" w:cs="Calibri"/>
          <w:kern w:val="0"/>
          <w:sz w:val="22"/>
          <w:szCs w:val="22"/>
        </w:rPr>
        <w:t>- tiene dos componentes y que el</w:t>
      </w:r>
      <w:r w:rsidR="00F42E54">
        <w:rPr>
          <w:rFonts w:ascii="Calibri" w:hAnsi="Calibri" w:cs="Calibri"/>
          <w:kern w:val="0"/>
          <w:sz w:val="22"/>
          <w:szCs w:val="22"/>
        </w:rPr>
        <w:t xml:space="preserve"> informe</w:t>
      </w:r>
      <w:r w:rsidR="00F41C5A">
        <w:rPr>
          <w:rFonts w:ascii="Calibri" w:hAnsi="Calibri" w:cs="Calibri"/>
          <w:kern w:val="0"/>
          <w:sz w:val="22"/>
          <w:szCs w:val="22"/>
        </w:rPr>
        <w:t xml:space="preserve"> solo hace referencia a una de las contrataciones de servicios vinculadas con </w:t>
      </w:r>
      <w:r w:rsidR="002A5CD2">
        <w:rPr>
          <w:rFonts w:ascii="Calibri" w:hAnsi="Calibri" w:cs="Calibri"/>
          <w:kern w:val="0"/>
          <w:sz w:val="22"/>
          <w:szCs w:val="22"/>
        </w:rPr>
        <w:t>estos</w:t>
      </w:r>
      <w:r w:rsidR="00F41C5A">
        <w:rPr>
          <w:rFonts w:ascii="Calibri" w:hAnsi="Calibri" w:cs="Calibri"/>
          <w:kern w:val="0"/>
          <w:sz w:val="22"/>
          <w:szCs w:val="22"/>
        </w:rPr>
        <w:t xml:space="preserve">. </w:t>
      </w:r>
    </w:p>
    <w:p w14:paraId="3889DBA0" w14:textId="77777777" w:rsidR="0013094E" w:rsidRDefault="0013094E" w:rsidP="00096F84">
      <w:pPr>
        <w:autoSpaceDE w:val="0"/>
        <w:autoSpaceDN w:val="0"/>
        <w:adjustRightInd w:val="0"/>
        <w:spacing w:after="0" w:line="240" w:lineRule="auto"/>
        <w:jc w:val="both"/>
        <w:rPr>
          <w:rFonts w:ascii="Calibri" w:hAnsi="Calibri" w:cs="Calibri"/>
          <w:kern w:val="0"/>
          <w:sz w:val="22"/>
          <w:szCs w:val="22"/>
        </w:rPr>
      </w:pPr>
    </w:p>
    <w:p w14:paraId="59A3A90D" w14:textId="002DAF60" w:rsidR="00CF476B" w:rsidRDefault="00BF0D62" w:rsidP="00096F84">
      <w:pPr>
        <w:autoSpaceDE w:val="0"/>
        <w:autoSpaceDN w:val="0"/>
        <w:adjustRightInd w:val="0"/>
        <w:spacing w:after="0" w:line="240" w:lineRule="auto"/>
        <w:jc w:val="both"/>
        <w:rPr>
          <w:rFonts w:ascii="Calibri" w:hAnsi="Calibri" w:cs="Calibri"/>
          <w:kern w:val="0"/>
          <w:sz w:val="22"/>
          <w:szCs w:val="22"/>
        </w:rPr>
      </w:pPr>
      <w:r>
        <w:rPr>
          <w:rFonts w:ascii="Calibri" w:hAnsi="Calibri" w:cs="Calibri"/>
          <w:kern w:val="0"/>
          <w:sz w:val="22"/>
          <w:szCs w:val="22"/>
        </w:rPr>
        <w:t>A partir de los hallazgos de este informe de AI</w:t>
      </w:r>
      <w:r w:rsidR="0013094E">
        <w:rPr>
          <w:rFonts w:ascii="Calibri" w:hAnsi="Calibri" w:cs="Calibri"/>
          <w:kern w:val="0"/>
          <w:sz w:val="22"/>
          <w:szCs w:val="22"/>
        </w:rPr>
        <w:t>,</w:t>
      </w:r>
      <w:r w:rsidR="002E4D99">
        <w:rPr>
          <w:rFonts w:ascii="Calibri" w:hAnsi="Calibri" w:cs="Calibri"/>
          <w:kern w:val="0"/>
          <w:sz w:val="22"/>
          <w:szCs w:val="22"/>
        </w:rPr>
        <w:t xml:space="preserve"> donde se evidencian muy pobres resultados de atención y un alto grado de inversión de recursos</w:t>
      </w:r>
      <w:r w:rsidR="00A050DF">
        <w:rPr>
          <w:rFonts w:ascii="Calibri" w:hAnsi="Calibri" w:cs="Calibri"/>
          <w:kern w:val="0"/>
          <w:sz w:val="22"/>
          <w:szCs w:val="22"/>
        </w:rPr>
        <w:t xml:space="preserve"> injustificados, habría que presumir que los mismos </w:t>
      </w:r>
      <w:r w:rsidR="00532A8C">
        <w:rPr>
          <w:rFonts w:ascii="Calibri" w:hAnsi="Calibri" w:cs="Calibri"/>
          <w:kern w:val="0"/>
          <w:sz w:val="22"/>
          <w:szCs w:val="22"/>
        </w:rPr>
        <w:t>hallazgos se</w:t>
      </w:r>
      <w:r w:rsidR="00A050DF">
        <w:rPr>
          <w:rFonts w:ascii="Calibri" w:hAnsi="Calibri" w:cs="Calibri"/>
          <w:kern w:val="0"/>
          <w:sz w:val="22"/>
          <w:szCs w:val="22"/>
        </w:rPr>
        <w:t xml:space="preserve"> present</w:t>
      </w:r>
      <w:r w:rsidR="002A63B3">
        <w:rPr>
          <w:rFonts w:ascii="Calibri" w:hAnsi="Calibri" w:cs="Calibri"/>
          <w:kern w:val="0"/>
          <w:sz w:val="22"/>
          <w:szCs w:val="22"/>
        </w:rPr>
        <w:t>an</w:t>
      </w:r>
      <w:r w:rsidR="00A050DF">
        <w:rPr>
          <w:rFonts w:ascii="Calibri" w:hAnsi="Calibri" w:cs="Calibri"/>
          <w:kern w:val="0"/>
          <w:sz w:val="22"/>
          <w:szCs w:val="22"/>
        </w:rPr>
        <w:t xml:space="preserve"> en las contrataciones </w:t>
      </w:r>
      <w:r w:rsidR="00895E7B">
        <w:rPr>
          <w:rFonts w:ascii="Calibri" w:hAnsi="Calibri" w:cs="Calibri"/>
          <w:kern w:val="0"/>
          <w:sz w:val="22"/>
          <w:szCs w:val="22"/>
        </w:rPr>
        <w:t xml:space="preserve">de los servicios legales dado que se prestan en los mismos lugares donde están los PV y </w:t>
      </w:r>
      <w:r w:rsidR="009F0810">
        <w:rPr>
          <w:rFonts w:ascii="Calibri" w:hAnsi="Calibri" w:cs="Calibri"/>
          <w:kern w:val="0"/>
          <w:sz w:val="22"/>
          <w:szCs w:val="22"/>
        </w:rPr>
        <w:t>presumiblemente a las mismas personas us</w:t>
      </w:r>
      <w:r w:rsidR="0013094E">
        <w:rPr>
          <w:rFonts w:ascii="Calibri" w:hAnsi="Calibri" w:cs="Calibri"/>
          <w:kern w:val="0"/>
          <w:sz w:val="22"/>
          <w:szCs w:val="22"/>
        </w:rPr>
        <w:t>u</w:t>
      </w:r>
      <w:r w:rsidR="009F0810">
        <w:rPr>
          <w:rFonts w:ascii="Calibri" w:hAnsi="Calibri" w:cs="Calibri"/>
          <w:kern w:val="0"/>
          <w:sz w:val="22"/>
          <w:szCs w:val="22"/>
        </w:rPr>
        <w:t>arias.</w:t>
      </w:r>
    </w:p>
    <w:p w14:paraId="2CF8C88A" w14:textId="77777777" w:rsidR="009F0810" w:rsidRDefault="009F0810" w:rsidP="00096F84">
      <w:pPr>
        <w:autoSpaceDE w:val="0"/>
        <w:autoSpaceDN w:val="0"/>
        <w:adjustRightInd w:val="0"/>
        <w:spacing w:after="0" w:line="240" w:lineRule="auto"/>
        <w:jc w:val="both"/>
        <w:rPr>
          <w:rFonts w:ascii="Calibri" w:hAnsi="Calibri" w:cs="Calibri"/>
          <w:kern w:val="0"/>
          <w:sz w:val="22"/>
          <w:szCs w:val="22"/>
        </w:rPr>
      </w:pPr>
    </w:p>
    <w:p w14:paraId="1F5983D1" w14:textId="39740EA6" w:rsidR="009F0810" w:rsidRDefault="009F0810" w:rsidP="00096F84">
      <w:pPr>
        <w:autoSpaceDE w:val="0"/>
        <w:autoSpaceDN w:val="0"/>
        <w:adjustRightInd w:val="0"/>
        <w:spacing w:after="0" w:line="240" w:lineRule="auto"/>
        <w:jc w:val="both"/>
        <w:rPr>
          <w:rFonts w:ascii="Calibri" w:hAnsi="Calibri" w:cs="Calibri"/>
          <w:kern w:val="0"/>
          <w:sz w:val="22"/>
          <w:szCs w:val="22"/>
        </w:rPr>
      </w:pPr>
      <w:r>
        <w:rPr>
          <w:rFonts w:ascii="Calibri" w:hAnsi="Calibri" w:cs="Calibri"/>
          <w:kern w:val="0"/>
          <w:sz w:val="22"/>
          <w:szCs w:val="22"/>
        </w:rPr>
        <w:t xml:space="preserve">Llama también la atención que la AI </w:t>
      </w:r>
      <w:r w:rsidR="00430DA0">
        <w:rPr>
          <w:rFonts w:ascii="Calibri" w:hAnsi="Calibri" w:cs="Calibri"/>
          <w:kern w:val="0"/>
          <w:sz w:val="22"/>
          <w:szCs w:val="22"/>
        </w:rPr>
        <w:t xml:space="preserve">no indica o </w:t>
      </w:r>
      <w:r w:rsidR="00B762F1">
        <w:rPr>
          <w:rFonts w:ascii="Calibri" w:hAnsi="Calibri" w:cs="Calibri"/>
          <w:kern w:val="0"/>
          <w:sz w:val="22"/>
          <w:szCs w:val="22"/>
        </w:rPr>
        <w:t>advierte</w:t>
      </w:r>
      <w:r w:rsidR="00430DA0">
        <w:rPr>
          <w:rFonts w:ascii="Calibri" w:hAnsi="Calibri" w:cs="Calibri"/>
          <w:kern w:val="0"/>
          <w:sz w:val="22"/>
          <w:szCs w:val="22"/>
        </w:rPr>
        <w:t xml:space="preserve"> a la administración activa </w:t>
      </w:r>
      <w:r w:rsidR="00A74C61">
        <w:rPr>
          <w:rFonts w:ascii="Calibri" w:hAnsi="Calibri" w:cs="Calibri"/>
          <w:kern w:val="0"/>
          <w:sz w:val="22"/>
          <w:szCs w:val="22"/>
        </w:rPr>
        <w:t xml:space="preserve">sobre </w:t>
      </w:r>
      <w:r w:rsidR="00430DA0">
        <w:rPr>
          <w:rFonts w:ascii="Calibri" w:hAnsi="Calibri" w:cs="Calibri"/>
          <w:kern w:val="0"/>
          <w:sz w:val="22"/>
          <w:szCs w:val="22"/>
        </w:rPr>
        <w:t>la necesidad de realizar una evaluación preventiva de las contrataciones de servicios legales asociados a los PV.</w:t>
      </w:r>
    </w:p>
    <w:p w14:paraId="0243C541" w14:textId="77777777" w:rsidR="00654358" w:rsidRDefault="00654358" w:rsidP="00096F84">
      <w:pPr>
        <w:autoSpaceDE w:val="0"/>
        <w:autoSpaceDN w:val="0"/>
        <w:adjustRightInd w:val="0"/>
        <w:spacing w:after="0" w:line="240" w:lineRule="auto"/>
        <w:jc w:val="both"/>
        <w:rPr>
          <w:rFonts w:ascii="Calibri" w:hAnsi="Calibri" w:cs="Calibri"/>
          <w:kern w:val="0"/>
          <w:sz w:val="22"/>
          <w:szCs w:val="22"/>
        </w:rPr>
      </w:pPr>
    </w:p>
    <w:p w14:paraId="0F3CD9B5" w14:textId="0765E89A" w:rsidR="00654358" w:rsidRPr="002D2242" w:rsidRDefault="00654358" w:rsidP="002D2242">
      <w:pPr>
        <w:pStyle w:val="Prrafodelista"/>
        <w:numPr>
          <w:ilvl w:val="0"/>
          <w:numId w:val="2"/>
        </w:numPr>
        <w:autoSpaceDE w:val="0"/>
        <w:autoSpaceDN w:val="0"/>
        <w:adjustRightInd w:val="0"/>
        <w:spacing w:after="0" w:line="240" w:lineRule="auto"/>
        <w:jc w:val="both"/>
        <w:rPr>
          <w:rFonts w:ascii="Calibri" w:hAnsi="Calibri" w:cs="Calibri"/>
          <w:b/>
          <w:bCs/>
          <w:kern w:val="0"/>
          <w:sz w:val="22"/>
          <w:szCs w:val="22"/>
        </w:rPr>
      </w:pPr>
      <w:r w:rsidRPr="002D2242">
        <w:rPr>
          <w:rFonts w:ascii="Calibri" w:hAnsi="Calibri" w:cs="Calibri"/>
          <w:b/>
          <w:bCs/>
          <w:kern w:val="0"/>
          <w:sz w:val="22"/>
          <w:szCs w:val="22"/>
        </w:rPr>
        <w:t xml:space="preserve">Sobre el Informe de </w:t>
      </w:r>
      <w:r w:rsidR="0022124E">
        <w:rPr>
          <w:rFonts w:ascii="Calibri" w:hAnsi="Calibri" w:cs="Calibri"/>
          <w:b/>
          <w:bCs/>
          <w:kern w:val="0"/>
          <w:sz w:val="22"/>
          <w:szCs w:val="22"/>
        </w:rPr>
        <w:t>Auditoría</w:t>
      </w:r>
      <w:r w:rsidR="004C7FB8">
        <w:rPr>
          <w:rFonts w:ascii="Calibri" w:hAnsi="Calibri" w:cs="Calibri"/>
          <w:b/>
          <w:bCs/>
          <w:kern w:val="0"/>
          <w:sz w:val="22"/>
          <w:szCs w:val="22"/>
          <w:lang w:val="es-ES"/>
        </w:rPr>
        <w:t xml:space="preserve"> </w:t>
      </w:r>
      <w:r w:rsidRPr="002D2242">
        <w:rPr>
          <w:rFonts w:ascii="Calibri" w:hAnsi="Calibri" w:cs="Calibri"/>
          <w:b/>
          <w:bCs/>
          <w:kern w:val="0"/>
          <w:sz w:val="22"/>
          <w:szCs w:val="22"/>
        </w:rPr>
        <w:t>I</w:t>
      </w:r>
      <w:r w:rsidR="004C7FB8">
        <w:rPr>
          <w:rFonts w:ascii="Calibri" w:hAnsi="Calibri" w:cs="Calibri"/>
          <w:b/>
          <w:bCs/>
          <w:kern w:val="0"/>
          <w:sz w:val="22"/>
          <w:szCs w:val="22"/>
        </w:rPr>
        <w:t>nterna</w:t>
      </w:r>
    </w:p>
    <w:p w14:paraId="3CF8B5BD" w14:textId="77777777" w:rsidR="002D2242" w:rsidRDefault="002D2242" w:rsidP="002D2242">
      <w:pPr>
        <w:autoSpaceDE w:val="0"/>
        <w:autoSpaceDN w:val="0"/>
        <w:adjustRightInd w:val="0"/>
        <w:spacing w:after="0" w:line="240" w:lineRule="auto"/>
        <w:jc w:val="both"/>
        <w:rPr>
          <w:rFonts w:ascii="Calibri" w:hAnsi="Calibri" w:cs="Calibri"/>
          <w:kern w:val="0"/>
          <w:sz w:val="22"/>
          <w:szCs w:val="22"/>
        </w:rPr>
      </w:pPr>
    </w:p>
    <w:p w14:paraId="756931AB" w14:textId="4F9CD459" w:rsidR="002D2242" w:rsidRDefault="002D2242" w:rsidP="002D2242">
      <w:pPr>
        <w:autoSpaceDE w:val="0"/>
        <w:autoSpaceDN w:val="0"/>
        <w:adjustRightInd w:val="0"/>
        <w:spacing w:after="0" w:line="240" w:lineRule="auto"/>
        <w:jc w:val="both"/>
        <w:rPr>
          <w:rFonts w:ascii="Calibri" w:hAnsi="Calibri" w:cs="Calibri"/>
          <w:kern w:val="0"/>
          <w:sz w:val="22"/>
          <w:szCs w:val="22"/>
        </w:rPr>
      </w:pPr>
      <w:r>
        <w:rPr>
          <w:rFonts w:ascii="Calibri" w:hAnsi="Calibri" w:cs="Calibri"/>
          <w:kern w:val="0"/>
          <w:sz w:val="22"/>
          <w:szCs w:val="22"/>
        </w:rPr>
        <w:t>El informe de la A</w:t>
      </w:r>
      <w:r w:rsidR="00AD0B1E">
        <w:rPr>
          <w:rFonts w:ascii="Calibri" w:hAnsi="Calibri" w:cs="Calibri"/>
          <w:kern w:val="0"/>
          <w:sz w:val="22"/>
          <w:szCs w:val="22"/>
        </w:rPr>
        <w:t>I</w:t>
      </w:r>
      <w:r>
        <w:rPr>
          <w:rFonts w:ascii="Calibri" w:hAnsi="Calibri" w:cs="Calibri"/>
          <w:kern w:val="0"/>
          <w:sz w:val="22"/>
          <w:szCs w:val="22"/>
        </w:rPr>
        <w:t xml:space="preserve"> está organizado en 6</w:t>
      </w:r>
      <w:r w:rsidR="0064314D">
        <w:rPr>
          <w:rFonts w:ascii="Calibri" w:hAnsi="Calibri" w:cs="Calibri"/>
          <w:kern w:val="0"/>
          <w:sz w:val="22"/>
          <w:szCs w:val="22"/>
        </w:rPr>
        <w:t xml:space="preserve"> acápites denominados </w:t>
      </w:r>
      <w:r>
        <w:rPr>
          <w:rFonts w:ascii="Calibri" w:hAnsi="Calibri" w:cs="Calibri"/>
          <w:kern w:val="0"/>
          <w:sz w:val="22"/>
          <w:szCs w:val="22"/>
        </w:rPr>
        <w:t>“</w:t>
      </w:r>
      <w:r w:rsidR="00556C4A">
        <w:rPr>
          <w:rFonts w:ascii="Calibri" w:hAnsi="Calibri" w:cs="Calibri"/>
          <w:kern w:val="0"/>
          <w:sz w:val="22"/>
          <w:szCs w:val="22"/>
        </w:rPr>
        <w:t>h</w:t>
      </w:r>
      <w:r>
        <w:rPr>
          <w:rFonts w:ascii="Calibri" w:hAnsi="Calibri" w:cs="Calibri"/>
          <w:kern w:val="0"/>
          <w:sz w:val="22"/>
          <w:szCs w:val="22"/>
        </w:rPr>
        <w:t>allazgos”</w:t>
      </w:r>
      <w:r w:rsidR="0064314D">
        <w:rPr>
          <w:rFonts w:ascii="Calibri" w:hAnsi="Calibri" w:cs="Calibri"/>
          <w:kern w:val="0"/>
          <w:sz w:val="22"/>
          <w:szCs w:val="22"/>
        </w:rPr>
        <w:t xml:space="preserve"> y dos acápites de</w:t>
      </w:r>
      <w:r w:rsidR="00AD0B1E">
        <w:rPr>
          <w:rFonts w:ascii="Calibri" w:hAnsi="Calibri" w:cs="Calibri"/>
          <w:kern w:val="0"/>
          <w:sz w:val="22"/>
          <w:szCs w:val="22"/>
        </w:rPr>
        <w:t xml:space="preserve"> conclusiones y recomendaciones. Nos vamos a referir a los </w:t>
      </w:r>
      <w:r w:rsidR="0064314D">
        <w:rPr>
          <w:rFonts w:ascii="Calibri" w:hAnsi="Calibri" w:cs="Calibri"/>
          <w:kern w:val="0"/>
          <w:sz w:val="22"/>
          <w:szCs w:val="22"/>
        </w:rPr>
        <w:t>aspectos del informe</w:t>
      </w:r>
      <w:r w:rsidR="00AD0B1E">
        <w:rPr>
          <w:rFonts w:ascii="Calibri" w:hAnsi="Calibri" w:cs="Calibri"/>
          <w:kern w:val="0"/>
          <w:sz w:val="22"/>
          <w:szCs w:val="22"/>
        </w:rPr>
        <w:t xml:space="preserve"> que consideramos más importantes.</w:t>
      </w:r>
    </w:p>
    <w:p w14:paraId="61F37A36" w14:textId="77777777" w:rsidR="00AD0B1E" w:rsidRDefault="00AD0B1E" w:rsidP="002D2242">
      <w:pPr>
        <w:autoSpaceDE w:val="0"/>
        <w:autoSpaceDN w:val="0"/>
        <w:adjustRightInd w:val="0"/>
        <w:spacing w:after="0" w:line="240" w:lineRule="auto"/>
        <w:jc w:val="both"/>
        <w:rPr>
          <w:rFonts w:ascii="Calibri" w:hAnsi="Calibri" w:cs="Calibri"/>
          <w:kern w:val="0"/>
          <w:sz w:val="22"/>
          <w:szCs w:val="22"/>
        </w:rPr>
      </w:pPr>
    </w:p>
    <w:p w14:paraId="3A685DA8" w14:textId="092C326F" w:rsidR="003B5041" w:rsidRPr="00E87AB8" w:rsidRDefault="00AF077A" w:rsidP="00ED5D59">
      <w:pPr>
        <w:pStyle w:val="Prrafodelista"/>
        <w:numPr>
          <w:ilvl w:val="1"/>
          <w:numId w:val="2"/>
        </w:numPr>
        <w:autoSpaceDE w:val="0"/>
        <w:autoSpaceDN w:val="0"/>
        <w:adjustRightInd w:val="0"/>
        <w:spacing w:after="0" w:line="240" w:lineRule="auto"/>
        <w:jc w:val="both"/>
        <w:rPr>
          <w:rFonts w:ascii="Calibri" w:hAnsi="Calibri" w:cs="Calibri"/>
          <w:b/>
          <w:bCs/>
          <w:kern w:val="0"/>
          <w:sz w:val="22"/>
          <w:szCs w:val="22"/>
        </w:rPr>
      </w:pPr>
      <w:r w:rsidRPr="00E87AB8">
        <w:rPr>
          <w:rFonts w:ascii="Calibri" w:hAnsi="Calibri" w:cs="Calibri"/>
          <w:b/>
          <w:bCs/>
          <w:kern w:val="0"/>
          <w:sz w:val="22"/>
          <w:szCs w:val="22"/>
        </w:rPr>
        <w:t>“</w:t>
      </w:r>
      <w:r w:rsidR="00ED5D59" w:rsidRPr="00E87AB8">
        <w:rPr>
          <w:rFonts w:ascii="Calibri" w:hAnsi="Calibri" w:cs="Calibri"/>
          <w:b/>
          <w:bCs/>
          <w:kern w:val="0"/>
          <w:sz w:val="22"/>
          <w:szCs w:val="22"/>
        </w:rPr>
        <w:t>Imprudencia adobada de política pública”</w:t>
      </w:r>
    </w:p>
    <w:p w14:paraId="00384142" w14:textId="77777777" w:rsidR="00ED5D59" w:rsidRDefault="00ED5D59" w:rsidP="00ED5D59">
      <w:pPr>
        <w:autoSpaceDE w:val="0"/>
        <w:autoSpaceDN w:val="0"/>
        <w:adjustRightInd w:val="0"/>
        <w:spacing w:after="0" w:line="240" w:lineRule="auto"/>
        <w:jc w:val="both"/>
        <w:rPr>
          <w:rFonts w:ascii="Calibri" w:hAnsi="Calibri" w:cs="Calibri"/>
          <w:kern w:val="0"/>
          <w:sz w:val="22"/>
          <w:szCs w:val="22"/>
        </w:rPr>
      </w:pPr>
    </w:p>
    <w:p w14:paraId="28D399B5" w14:textId="77777777" w:rsidR="009A0134" w:rsidRDefault="00FD22F5" w:rsidP="00DD5ADA">
      <w:pPr>
        <w:autoSpaceDE w:val="0"/>
        <w:autoSpaceDN w:val="0"/>
        <w:adjustRightInd w:val="0"/>
        <w:spacing w:after="0" w:line="240" w:lineRule="auto"/>
        <w:jc w:val="both"/>
        <w:rPr>
          <w:rFonts w:ascii="Calibri" w:hAnsi="Calibri" w:cs="Calibri"/>
          <w:kern w:val="0"/>
          <w:sz w:val="22"/>
          <w:szCs w:val="22"/>
        </w:rPr>
      </w:pPr>
      <w:r w:rsidRPr="009A0134">
        <w:rPr>
          <w:rFonts w:ascii="Calibri" w:hAnsi="Calibri" w:cs="Calibri"/>
          <w:kern w:val="0"/>
          <w:sz w:val="22"/>
          <w:szCs w:val="22"/>
        </w:rPr>
        <w:t>Mediante Decreto Ejecutivo 43771-MSP</w:t>
      </w:r>
      <w:r w:rsidR="00FC787B" w:rsidRPr="009A0134">
        <w:rPr>
          <w:rFonts w:ascii="Calibri" w:hAnsi="Calibri" w:cs="Calibri"/>
          <w:kern w:val="0"/>
          <w:sz w:val="22"/>
          <w:szCs w:val="22"/>
        </w:rPr>
        <w:t>-MJP-MTSS-MCM, de fecha</w:t>
      </w:r>
      <w:r w:rsidR="00D20364" w:rsidRPr="009A0134">
        <w:rPr>
          <w:rFonts w:ascii="Calibri" w:hAnsi="Calibri" w:cs="Calibri"/>
          <w:kern w:val="0"/>
          <w:sz w:val="22"/>
          <w:szCs w:val="22"/>
        </w:rPr>
        <w:t xml:space="preserve"> 27/10/</w:t>
      </w:r>
      <w:r w:rsidR="00F2426E" w:rsidRPr="009A0134">
        <w:rPr>
          <w:rFonts w:ascii="Calibri" w:hAnsi="Calibri" w:cs="Calibri"/>
          <w:kern w:val="0"/>
          <w:sz w:val="22"/>
          <w:szCs w:val="22"/>
        </w:rPr>
        <w:t xml:space="preserve">2022, se declara la </w:t>
      </w:r>
      <w:r w:rsidR="00F2426E" w:rsidRPr="009A0134">
        <w:rPr>
          <w:rFonts w:ascii="Calibri" w:hAnsi="Calibri" w:cs="Calibri"/>
          <w:b/>
          <w:bCs/>
          <w:kern w:val="0"/>
          <w:sz w:val="22"/>
          <w:szCs w:val="22"/>
        </w:rPr>
        <w:t>“Creación y declaratoria</w:t>
      </w:r>
      <w:r w:rsidR="005C0C16" w:rsidRPr="009A0134">
        <w:rPr>
          <w:rFonts w:ascii="Calibri" w:hAnsi="Calibri" w:cs="Calibri"/>
          <w:b/>
          <w:bCs/>
          <w:kern w:val="0"/>
          <w:sz w:val="22"/>
          <w:szCs w:val="22"/>
        </w:rPr>
        <w:t xml:space="preserve"> de interés público de la estrategia nacional para el combate del acoso y hostigamiento sexual contra las mujeres</w:t>
      </w:r>
      <w:r w:rsidR="0073299E" w:rsidRPr="009A0134">
        <w:rPr>
          <w:rFonts w:ascii="Calibri" w:hAnsi="Calibri" w:cs="Calibri"/>
          <w:kern w:val="0"/>
          <w:sz w:val="22"/>
          <w:szCs w:val="22"/>
        </w:rPr>
        <w:t>”</w:t>
      </w:r>
      <w:r w:rsidR="009A0134">
        <w:rPr>
          <w:rFonts w:ascii="Calibri" w:hAnsi="Calibri" w:cs="Calibri"/>
          <w:kern w:val="0"/>
          <w:sz w:val="22"/>
          <w:szCs w:val="22"/>
        </w:rPr>
        <w:t>.</w:t>
      </w:r>
    </w:p>
    <w:p w14:paraId="378E9988" w14:textId="77777777" w:rsidR="00E87AB8" w:rsidRDefault="00E87AB8" w:rsidP="009A0134">
      <w:pPr>
        <w:autoSpaceDE w:val="0"/>
        <w:autoSpaceDN w:val="0"/>
        <w:adjustRightInd w:val="0"/>
        <w:spacing w:after="0" w:line="240" w:lineRule="auto"/>
        <w:rPr>
          <w:rFonts w:ascii="Calibri" w:hAnsi="Calibri" w:cs="Calibri"/>
          <w:kern w:val="0"/>
          <w:sz w:val="22"/>
          <w:szCs w:val="22"/>
        </w:rPr>
      </w:pPr>
    </w:p>
    <w:p w14:paraId="24B81256" w14:textId="7CAF5968" w:rsidR="00ED5D59" w:rsidRPr="00A74C61" w:rsidRDefault="009A0134" w:rsidP="0057245A">
      <w:pPr>
        <w:autoSpaceDE w:val="0"/>
        <w:autoSpaceDN w:val="0"/>
        <w:adjustRightInd w:val="0"/>
        <w:spacing w:after="0" w:line="240" w:lineRule="auto"/>
        <w:jc w:val="both"/>
        <w:rPr>
          <w:rFonts w:ascii="Calibri" w:hAnsi="Calibri" w:cs="Calibri"/>
          <w:kern w:val="0"/>
          <w:sz w:val="22"/>
          <w:szCs w:val="22"/>
        </w:rPr>
      </w:pPr>
      <w:r>
        <w:rPr>
          <w:rFonts w:ascii="Calibri" w:hAnsi="Calibri" w:cs="Calibri"/>
          <w:kern w:val="0"/>
          <w:sz w:val="22"/>
          <w:szCs w:val="22"/>
        </w:rPr>
        <w:t xml:space="preserve">Este decreto </w:t>
      </w:r>
      <w:r w:rsidR="00B302F8" w:rsidRPr="009A0134">
        <w:rPr>
          <w:rFonts w:ascii="Calibri" w:hAnsi="Calibri" w:cs="Calibri"/>
          <w:kern w:val="0"/>
          <w:sz w:val="22"/>
          <w:szCs w:val="22"/>
        </w:rPr>
        <w:t xml:space="preserve">establece la </w:t>
      </w:r>
      <w:r w:rsidR="005F7483">
        <w:rPr>
          <w:rFonts w:ascii="Calibri" w:hAnsi="Calibri" w:cs="Calibri"/>
          <w:kern w:val="0"/>
          <w:sz w:val="22"/>
          <w:szCs w:val="22"/>
        </w:rPr>
        <w:t>“</w:t>
      </w:r>
      <w:r w:rsidRPr="005F7483">
        <w:rPr>
          <w:rFonts w:ascii="Calibri" w:hAnsi="Calibri" w:cs="Calibri"/>
          <w:b/>
          <w:bCs/>
          <w:i/>
          <w:iCs/>
          <w:kern w:val="0"/>
          <w:sz w:val="22"/>
          <w:szCs w:val="22"/>
        </w:rPr>
        <w:t>Creación de los Centros de Atención y Apoyo en los procesos de Denuncia</w:t>
      </w:r>
      <w:r w:rsidR="00041CD0" w:rsidRPr="00041CD0">
        <w:rPr>
          <w:rFonts w:ascii="Calibri" w:hAnsi="Calibri" w:cs="Calibri"/>
          <w:i/>
          <w:iCs/>
          <w:kern w:val="0"/>
          <w:sz w:val="22"/>
          <w:szCs w:val="22"/>
        </w:rPr>
        <w:t>”</w:t>
      </w:r>
      <w:r w:rsidRPr="009A0134">
        <w:rPr>
          <w:rFonts w:ascii="Calibri" w:hAnsi="Calibri" w:cs="Calibri"/>
          <w:i/>
          <w:iCs/>
          <w:kern w:val="0"/>
          <w:sz w:val="22"/>
          <w:szCs w:val="22"/>
        </w:rPr>
        <w:t xml:space="preserve"> cuyo objetivo es facilitar puntos de atención, acompañamiento, asesoría especializada y representación legal en los casos que la</w:t>
      </w:r>
      <w:r w:rsidR="005F7483">
        <w:rPr>
          <w:rFonts w:ascii="Calibri" w:hAnsi="Calibri" w:cs="Calibri"/>
          <w:i/>
          <w:iCs/>
          <w:kern w:val="0"/>
          <w:sz w:val="22"/>
          <w:szCs w:val="22"/>
        </w:rPr>
        <w:t xml:space="preserve"> </w:t>
      </w:r>
      <w:r w:rsidRPr="009A0134">
        <w:rPr>
          <w:rFonts w:ascii="Calibri" w:hAnsi="Calibri" w:cs="Calibri"/>
          <w:i/>
          <w:iCs/>
          <w:kern w:val="0"/>
          <w:sz w:val="22"/>
          <w:szCs w:val="22"/>
        </w:rPr>
        <w:t>requieran, para las mujeres en situaciones de acoso y hostigamiento sexual, con el fin de garantizar un mayor acceso a la justicia y promover un cambio cultural hacia el rechazo a este tipo de conductas, propiciar la denuncia y lograr la disminución de este tipo de violencia</w:t>
      </w:r>
      <w:r w:rsidR="00F4138E">
        <w:rPr>
          <w:rFonts w:ascii="Calibri" w:hAnsi="Calibri" w:cs="Calibri"/>
          <w:i/>
          <w:iCs/>
          <w:kern w:val="0"/>
          <w:sz w:val="22"/>
          <w:szCs w:val="22"/>
        </w:rPr>
        <w:t>.”</w:t>
      </w:r>
      <w:r w:rsidR="00A74C61">
        <w:rPr>
          <w:rFonts w:ascii="Calibri" w:hAnsi="Calibri" w:cs="Calibri"/>
          <w:kern w:val="0"/>
          <w:sz w:val="22"/>
          <w:szCs w:val="22"/>
        </w:rPr>
        <w:t xml:space="preserve"> Este decreto identifica una responsabilidad personalísima </w:t>
      </w:r>
      <w:r w:rsidR="000A4D28">
        <w:rPr>
          <w:rFonts w:ascii="Calibri" w:hAnsi="Calibri" w:cs="Calibri"/>
          <w:kern w:val="0"/>
          <w:sz w:val="22"/>
          <w:szCs w:val="22"/>
        </w:rPr>
        <w:t xml:space="preserve">de ejecución en la </w:t>
      </w:r>
      <w:r w:rsidR="009E4DF6">
        <w:rPr>
          <w:rFonts w:ascii="Calibri" w:hAnsi="Calibri" w:cs="Calibri"/>
          <w:kern w:val="0"/>
          <w:sz w:val="22"/>
          <w:szCs w:val="22"/>
        </w:rPr>
        <w:t>ministra</w:t>
      </w:r>
      <w:r w:rsidR="000A4D28">
        <w:rPr>
          <w:rFonts w:ascii="Calibri" w:hAnsi="Calibri" w:cs="Calibri"/>
          <w:kern w:val="0"/>
          <w:sz w:val="22"/>
          <w:szCs w:val="22"/>
        </w:rPr>
        <w:t xml:space="preserve"> de la Condición de la Mujer</w:t>
      </w:r>
      <w:r w:rsidR="001239CE">
        <w:rPr>
          <w:rFonts w:ascii="Calibri" w:hAnsi="Calibri" w:cs="Calibri"/>
          <w:kern w:val="0"/>
          <w:sz w:val="22"/>
          <w:szCs w:val="22"/>
        </w:rPr>
        <w:t xml:space="preserve"> (artículo 4 del mencionado decreto)</w:t>
      </w:r>
      <w:r w:rsidR="000A4D28">
        <w:rPr>
          <w:rFonts w:ascii="Calibri" w:hAnsi="Calibri" w:cs="Calibri"/>
          <w:kern w:val="0"/>
          <w:sz w:val="22"/>
          <w:szCs w:val="22"/>
        </w:rPr>
        <w:t>.</w:t>
      </w:r>
    </w:p>
    <w:p w14:paraId="731AA3F1" w14:textId="77777777" w:rsidR="00E87AB8" w:rsidRDefault="00E87AB8" w:rsidP="009A0134">
      <w:pPr>
        <w:autoSpaceDE w:val="0"/>
        <w:autoSpaceDN w:val="0"/>
        <w:adjustRightInd w:val="0"/>
        <w:spacing w:after="0" w:line="240" w:lineRule="auto"/>
        <w:rPr>
          <w:rFonts w:ascii="Calibri" w:hAnsi="Calibri" w:cs="Calibri"/>
          <w:i/>
          <w:iCs/>
          <w:kern w:val="0"/>
          <w:sz w:val="22"/>
          <w:szCs w:val="22"/>
        </w:rPr>
      </w:pPr>
    </w:p>
    <w:p w14:paraId="13F95D55" w14:textId="05733A5B" w:rsidR="002D5735" w:rsidRDefault="002D5735" w:rsidP="00AF08B5">
      <w:pPr>
        <w:autoSpaceDE w:val="0"/>
        <w:autoSpaceDN w:val="0"/>
        <w:adjustRightInd w:val="0"/>
        <w:spacing w:after="0" w:line="240" w:lineRule="auto"/>
        <w:jc w:val="both"/>
        <w:rPr>
          <w:rFonts w:ascii="Calibri" w:hAnsi="Calibri" w:cs="Calibri"/>
          <w:kern w:val="0"/>
          <w:sz w:val="22"/>
          <w:szCs w:val="22"/>
        </w:rPr>
      </w:pPr>
      <w:r>
        <w:rPr>
          <w:rFonts w:ascii="Calibri" w:hAnsi="Calibri" w:cs="Calibri"/>
          <w:kern w:val="0"/>
          <w:sz w:val="22"/>
          <w:szCs w:val="22"/>
        </w:rPr>
        <w:t xml:space="preserve">Como el informe señala, esta “estrategia” careció desde el </w:t>
      </w:r>
      <w:r w:rsidR="00D12C64">
        <w:rPr>
          <w:rFonts w:ascii="Calibri" w:hAnsi="Calibri" w:cs="Calibri"/>
          <w:kern w:val="0"/>
          <w:sz w:val="22"/>
          <w:szCs w:val="22"/>
        </w:rPr>
        <w:t>principio de</w:t>
      </w:r>
      <w:r>
        <w:rPr>
          <w:rFonts w:ascii="Calibri" w:hAnsi="Calibri" w:cs="Calibri"/>
          <w:kern w:val="0"/>
          <w:sz w:val="22"/>
          <w:szCs w:val="22"/>
        </w:rPr>
        <w:t xml:space="preserve"> una conceptualización adecuada</w:t>
      </w:r>
      <w:r w:rsidR="00FF6B76">
        <w:rPr>
          <w:rFonts w:ascii="Calibri" w:hAnsi="Calibri" w:cs="Calibri"/>
          <w:kern w:val="0"/>
          <w:sz w:val="22"/>
          <w:szCs w:val="22"/>
        </w:rPr>
        <w:t xml:space="preserve"> que – entre otras cosas – pudiese dar cuenta de la </w:t>
      </w:r>
      <w:r w:rsidR="00C66287">
        <w:rPr>
          <w:rFonts w:ascii="Calibri" w:hAnsi="Calibri" w:cs="Calibri"/>
          <w:kern w:val="0"/>
          <w:sz w:val="22"/>
          <w:szCs w:val="22"/>
        </w:rPr>
        <w:t xml:space="preserve">demanda </w:t>
      </w:r>
      <w:r w:rsidR="00DE14C4">
        <w:rPr>
          <w:rFonts w:ascii="Calibri" w:hAnsi="Calibri" w:cs="Calibri"/>
          <w:kern w:val="0"/>
          <w:sz w:val="22"/>
          <w:szCs w:val="22"/>
        </w:rPr>
        <w:t xml:space="preserve">de </w:t>
      </w:r>
      <w:r w:rsidR="00532A8C">
        <w:rPr>
          <w:rFonts w:ascii="Calibri" w:hAnsi="Calibri" w:cs="Calibri"/>
          <w:kern w:val="0"/>
          <w:sz w:val="22"/>
          <w:szCs w:val="22"/>
        </w:rPr>
        <w:t>los servicios</w:t>
      </w:r>
      <w:r w:rsidR="00DE14C4">
        <w:rPr>
          <w:rFonts w:ascii="Calibri" w:hAnsi="Calibri" w:cs="Calibri"/>
          <w:kern w:val="0"/>
          <w:sz w:val="22"/>
          <w:szCs w:val="22"/>
        </w:rPr>
        <w:t xml:space="preserve"> específicos</w:t>
      </w:r>
      <w:r w:rsidR="005B245E">
        <w:rPr>
          <w:rFonts w:ascii="Calibri" w:hAnsi="Calibri" w:cs="Calibri"/>
          <w:kern w:val="0"/>
          <w:sz w:val="22"/>
          <w:szCs w:val="22"/>
        </w:rPr>
        <w:t xml:space="preserve"> a contratar</w:t>
      </w:r>
      <w:r w:rsidR="00DE14C4">
        <w:rPr>
          <w:rFonts w:ascii="Calibri" w:hAnsi="Calibri" w:cs="Calibri"/>
          <w:kern w:val="0"/>
          <w:sz w:val="22"/>
          <w:szCs w:val="22"/>
        </w:rPr>
        <w:t>,</w:t>
      </w:r>
      <w:r w:rsidR="00E735D2">
        <w:rPr>
          <w:rFonts w:ascii="Calibri" w:hAnsi="Calibri" w:cs="Calibri"/>
          <w:kern w:val="0"/>
          <w:sz w:val="22"/>
          <w:szCs w:val="22"/>
        </w:rPr>
        <w:t xml:space="preserve"> la justificación técnica</w:t>
      </w:r>
      <w:r w:rsidR="00341AB3">
        <w:rPr>
          <w:rFonts w:ascii="Calibri" w:hAnsi="Calibri" w:cs="Calibri"/>
          <w:kern w:val="0"/>
          <w:sz w:val="22"/>
          <w:szCs w:val="22"/>
        </w:rPr>
        <w:t xml:space="preserve"> </w:t>
      </w:r>
      <w:r w:rsidR="00DE14C4">
        <w:rPr>
          <w:rFonts w:ascii="Calibri" w:hAnsi="Calibri" w:cs="Calibri"/>
          <w:kern w:val="0"/>
          <w:sz w:val="22"/>
          <w:szCs w:val="22"/>
        </w:rPr>
        <w:t>que caracterizara</w:t>
      </w:r>
      <w:r w:rsidR="007F31F3">
        <w:rPr>
          <w:rFonts w:ascii="Calibri" w:hAnsi="Calibri" w:cs="Calibri"/>
          <w:kern w:val="0"/>
          <w:sz w:val="22"/>
          <w:szCs w:val="22"/>
        </w:rPr>
        <w:t xml:space="preserve"> el tipo y la oferta de servicio que se debía solicitar</w:t>
      </w:r>
      <w:r w:rsidR="003848FB">
        <w:rPr>
          <w:rFonts w:ascii="Calibri" w:hAnsi="Calibri" w:cs="Calibri"/>
          <w:kern w:val="0"/>
          <w:sz w:val="22"/>
          <w:szCs w:val="22"/>
        </w:rPr>
        <w:t>, incluyendo la territorializaci</w:t>
      </w:r>
      <w:r w:rsidR="00A703BC">
        <w:rPr>
          <w:rFonts w:ascii="Calibri" w:hAnsi="Calibri" w:cs="Calibri"/>
          <w:kern w:val="0"/>
          <w:sz w:val="22"/>
          <w:szCs w:val="22"/>
        </w:rPr>
        <w:t>ón</w:t>
      </w:r>
      <w:r w:rsidR="007F31F3">
        <w:rPr>
          <w:rFonts w:ascii="Calibri" w:hAnsi="Calibri" w:cs="Calibri"/>
          <w:kern w:val="0"/>
          <w:sz w:val="22"/>
          <w:szCs w:val="22"/>
        </w:rPr>
        <w:t xml:space="preserve"> de la demanda</w:t>
      </w:r>
      <w:r w:rsidR="00A703BC">
        <w:rPr>
          <w:rFonts w:ascii="Calibri" w:hAnsi="Calibri" w:cs="Calibri"/>
          <w:kern w:val="0"/>
          <w:sz w:val="22"/>
          <w:szCs w:val="22"/>
        </w:rPr>
        <w:t xml:space="preserve">, </w:t>
      </w:r>
      <w:r w:rsidR="00D076BD">
        <w:rPr>
          <w:rFonts w:ascii="Calibri" w:hAnsi="Calibri" w:cs="Calibri"/>
          <w:kern w:val="0"/>
          <w:sz w:val="22"/>
          <w:szCs w:val="22"/>
        </w:rPr>
        <w:t>entre otras.</w:t>
      </w:r>
      <w:r w:rsidR="007B2B0C">
        <w:rPr>
          <w:rFonts w:ascii="Calibri" w:hAnsi="Calibri" w:cs="Calibri"/>
          <w:kern w:val="0"/>
          <w:sz w:val="22"/>
          <w:szCs w:val="22"/>
        </w:rPr>
        <w:t xml:space="preserve"> Lo que en lenguaje de planificación se denomina: </w:t>
      </w:r>
      <w:r w:rsidR="004C7FB8">
        <w:rPr>
          <w:rFonts w:ascii="Calibri" w:hAnsi="Calibri" w:cs="Calibri"/>
          <w:kern w:val="0"/>
          <w:sz w:val="22"/>
          <w:szCs w:val="22"/>
        </w:rPr>
        <w:t>e</w:t>
      </w:r>
      <w:r w:rsidR="007B2B0C">
        <w:rPr>
          <w:rFonts w:ascii="Calibri" w:hAnsi="Calibri" w:cs="Calibri"/>
          <w:kern w:val="0"/>
          <w:sz w:val="22"/>
          <w:szCs w:val="22"/>
        </w:rPr>
        <w:t xml:space="preserve">studio de </w:t>
      </w:r>
      <w:r w:rsidR="007B2B0C">
        <w:rPr>
          <w:rFonts w:ascii="Calibri" w:hAnsi="Calibri" w:cs="Calibri"/>
          <w:kern w:val="0"/>
          <w:sz w:val="22"/>
          <w:szCs w:val="22"/>
        </w:rPr>
        <w:lastRenderedPageBreak/>
        <w:t>prefactibilidad</w:t>
      </w:r>
      <w:r w:rsidR="00B844BD">
        <w:rPr>
          <w:rFonts w:ascii="Calibri" w:hAnsi="Calibri" w:cs="Calibri"/>
          <w:kern w:val="0"/>
          <w:sz w:val="22"/>
          <w:szCs w:val="22"/>
        </w:rPr>
        <w:t xml:space="preserve"> social (viabilidad técnica, financiera, riesgos y oportu</w:t>
      </w:r>
      <w:r w:rsidR="00341AB3">
        <w:rPr>
          <w:rFonts w:ascii="Calibri" w:hAnsi="Calibri" w:cs="Calibri"/>
          <w:kern w:val="0"/>
          <w:sz w:val="22"/>
          <w:szCs w:val="22"/>
        </w:rPr>
        <w:t>n</w:t>
      </w:r>
      <w:r w:rsidR="00B844BD">
        <w:rPr>
          <w:rFonts w:ascii="Calibri" w:hAnsi="Calibri" w:cs="Calibri"/>
          <w:kern w:val="0"/>
          <w:sz w:val="22"/>
          <w:szCs w:val="22"/>
        </w:rPr>
        <w:t>idades) y que es un requisito</w:t>
      </w:r>
      <w:r w:rsidR="00C603DD">
        <w:rPr>
          <w:rFonts w:ascii="Calibri" w:hAnsi="Calibri" w:cs="Calibri"/>
          <w:kern w:val="0"/>
          <w:sz w:val="22"/>
          <w:szCs w:val="22"/>
        </w:rPr>
        <w:t xml:space="preserve"> legal que la institución no cumplió al impulsar este proyecto.</w:t>
      </w:r>
      <w:r w:rsidR="00247287">
        <w:rPr>
          <w:rFonts w:ascii="Calibri" w:hAnsi="Calibri" w:cs="Calibri"/>
          <w:kern w:val="0"/>
          <w:sz w:val="22"/>
          <w:szCs w:val="22"/>
        </w:rPr>
        <w:t xml:space="preserve"> </w:t>
      </w:r>
      <w:r w:rsidR="00247287" w:rsidRPr="00F515B5">
        <w:rPr>
          <w:rFonts w:ascii="Calibri" w:hAnsi="Calibri" w:cs="Calibri"/>
          <w:i/>
          <w:iCs/>
          <w:kern w:val="0"/>
          <w:sz w:val="22"/>
          <w:szCs w:val="22"/>
        </w:rPr>
        <w:t>“</w:t>
      </w:r>
      <w:r w:rsidR="00D12C64" w:rsidRPr="00F515B5">
        <w:rPr>
          <w:rFonts w:ascii="Calibri" w:hAnsi="Calibri" w:cs="Calibri"/>
          <w:i/>
          <w:iCs/>
          <w:kern w:val="0"/>
          <w:sz w:val="22"/>
          <w:szCs w:val="22"/>
        </w:rPr>
        <w:t>Únicamente</w:t>
      </w:r>
      <w:r w:rsidR="009938DE" w:rsidRPr="00F515B5">
        <w:rPr>
          <w:rFonts w:ascii="Calibri" w:hAnsi="Calibri" w:cs="Calibri"/>
          <w:i/>
          <w:iCs/>
          <w:kern w:val="0"/>
          <w:sz w:val="22"/>
          <w:szCs w:val="22"/>
        </w:rPr>
        <w:t xml:space="preserve"> se podrán asignar fondos públicos e iniciar la fase de inversión, a aquellos proyectos de inversión </w:t>
      </w:r>
      <w:r w:rsidR="00012313" w:rsidRPr="00F515B5">
        <w:rPr>
          <w:rFonts w:ascii="Calibri" w:hAnsi="Calibri" w:cs="Calibri"/>
          <w:i/>
          <w:iCs/>
          <w:kern w:val="0"/>
          <w:sz w:val="22"/>
          <w:szCs w:val="22"/>
        </w:rPr>
        <w:t>pública que cuenten con la declaratoria de viabilidad por parte de MIDEPLAN o la instancia delegada para tal fin.</w:t>
      </w:r>
      <w:r w:rsidR="0018690A">
        <w:rPr>
          <w:rFonts w:ascii="Calibri" w:hAnsi="Calibri" w:cs="Calibri"/>
          <w:i/>
          <w:iCs/>
          <w:kern w:val="0"/>
          <w:sz w:val="22"/>
          <w:szCs w:val="22"/>
        </w:rPr>
        <w:t>”</w:t>
      </w:r>
      <w:r w:rsidR="00012313" w:rsidRPr="00F515B5">
        <w:rPr>
          <w:rFonts w:ascii="Calibri" w:hAnsi="Calibri" w:cs="Calibri"/>
          <w:i/>
          <w:iCs/>
          <w:kern w:val="0"/>
          <w:sz w:val="22"/>
          <w:szCs w:val="22"/>
        </w:rPr>
        <w:t xml:space="preserve"> (Informe de AI, p. </w:t>
      </w:r>
      <w:r w:rsidR="00F515B5" w:rsidRPr="00F515B5">
        <w:rPr>
          <w:rFonts w:ascii="Calibri" w:hAnsi="Calibri" w:cs="Calibri"/>
          <w:i/>
          <w:iCs/>
          <w:kern w:val="0"/>
          <w:sz w:val="22"/>
          <w:szCs w:val="22"/>
        </w:rPr>
        <w:t>31)</w:t>
      </w:r>
    </w:p>
    <w:p w14:paraId="25E092E2" w14:textId="77777777" w:rsidR="00202361" w:rsidRDefault="00202361" w:rsidP="009A0134">
      <w:pPr>
        <w:autoSpaceDE w:val="0"/>
        <w:autoSpaceDN w:val="0"/>
        <w:adjustRightInd w:val="0"/>
        <w:spacing w:after="0" w:line="240" w:lineRule="auto"/>
        <w:rPr>
          <w:rFonts w:ascii="Calibri" w:hAnsi="Calibri" w:cs="Calibri"/>
          <w:kern w:val="0"/>
          <w:sz w:val="22"/>
          <w:szCs w:val="22"/>
        </w:rPr>
      </w:pPr>
    </w:p>
    <w:p w14:paraId="4C8ECEFA" w14:textId="79B279F7" w:rsidR="00D076BD" w:rsidRPr="00104A1D" w:rsidRDefault="00202361" w:rsidP="00104A1D">
      <w:pPr>
        <w:autoSpaceDE w:val="0"/>
        <w:autoSpaceDN w:val="0"/>
        <w:adjustRightInd w:val="0"/>
        <w:spacing w:after="0" w:line="240" w:lineRule="auto"/>
        <w:ind w:left="708"/>
        <w:jc w:val="both"/>
        <w:rPr>
          <w:rFonts w:ascii="Calibri" w:hAnsi="Calibri" w:cs="Calibri"/>
          <w:i/>
          <w:iCs/>
          <w:kern w:val="0"/>
          <w:sz w:val="18"/>
          <w:szCs w:val="18"/>
        </w:rPr>
      </w:pPr>
      <w:r w:rsidRPr="00202361">
        <w:rPr>
          <w:rFonts w:ascii="Calibri" w:hAnsi="Calibri" w:cs="Calibri"/>
          <w:i/>
          <w:iCs/>
          <w:kern w:val="0"/>
          <w:sz w:val="18"/>
          <w:szCs w:val="18"/>
        </w:rPr>
        <w:t xml:space="preserve">… no se logró determinar los criterios y parámetros establecidos para la definición de la cantidad de “Puntos violeta” su ubicación (criterios de necesidad, oportunidad entre otros) riesgos relacionados con la disponibilidad de espacios, </w:t>
      </w:r>
      <w:r w:rsidRPr="00202361">
        <w:rPr>
          <w:rFonts w:ascii="Calibri" w:hAnsi="Calibri" w:cs="Calibri"/>
          <w:b/>
          <w:bCs/>
          <w:i/>
          <w:iCs/>
          <w:kern w:val="0"/>
          <w:sz w:val="18"/>
          <w:szCs w:val="18"/>
        </w:rPr>
        <w:t>así como los criterios</w:t>
      </w:r>
      <w:r w:rsidR="00104A1D">
        <w:rPr>
          <w:rFonts w:ascii="Calibri" w:hAnsi="Calibri" w:cs="Calibri"/>
          <w:i/>
          <w:iCs/>
          <w:kern w:val="0"/>
          <w:sz w:val="18"/>
          <w:szCs w:val="18"/>
        </w:rPr>
        <w:t xml:space="preserve"> </w:t>
      </w:r>
      <w:r w:rsidRPr="00202361">
        <w:rPr>
          <w:rFonts w:ascii="Calibri" w:hAnsi="Calibri" w:cs="Calibri"/>
          <w:b/>
          <w:bCs/>
          <w:i/>
          <w:iCs/>
          <w:kern w:val="0"/>
          <w:sz w:val="18"/>
          <w:szCs w:val="18"/>
        </w:rPr>
        <w:t xml:space="preserve">técnicos de la atención no solo desde el punto de vista de los procesos de violencia, </w:t>
      </w:r>
      <w:proofErr w:type="spellStart"/>
      <w:r w:rsidRPr="00202361">
        <w:rPr>
          <w:rFonts w:ascii="Calibri" w:hAnsi="Calibri" w:cs="Calibri"/>
          <w:b/>
          <w:bCs/>
          <w:i/>
          <w:iCs/>
          <w:kern w:val="0"/>
          <w:sz w:val="18"/>
          <w:szCs w:val="18"/>
        </w:rPr>
        <w:t>si no</w:t>
      </w:r>
      <w:proofErr w:type="spellEnd"/>
      <w:r w:rsidRPr="00202361">
        <w:rPr>
          <w:rFonts w:ascii="Calibri" w:hAnsi="Calibri" w:cs="Calibri"/>
          <w:b/>
          <w:bCs/>
          <w:i/>
          <w:iCs/>
          <w:kern w:val="0"/>
          <w:sz w:val="18"/>
          <w:szCs w:val="18"/>
        </w:rPr>
        <w:t xml:space="preserve"> también desde el ámbito regional, </w:t>
      </w:r>
      <w:r w:rsidRPr="00202361">
        <w:rPr>
          <w:rFonts w:ascii="Calibri" w:hAnsi="Calibri" w:cs="Calibri"/>
          <w:i/>
          <w:iCs/>
          <w:kern w:val="0"/>
          <w:sz w:val="18"/>
          <w:szCs w:val="18"/>
        </w:rPr>
        <w:t>la sostenibilidad financiera del</w:t>
      </w:r>
      <w:r w:rsidRPr="00202361">
        <w:rPr>
          <w:rFonts w:ascii="Calibri" w:hAnsi="Calibri" w:cs="Calibri"/>
          <w:b/>
          <w:bCs/>
          <w:i/>
          <w:iCs/>
          <w:kern w:val="0"/>
          <w:sz w:val="18"/>
          <w:szCs w:val="18"/>
        </w:rPr>
        <w:t xml:space="preserve"> </w:t>
      </w:r>
      <w:r w:rsidRPr="00202361">
        <w:rPr>
          <w:rFonts w:ascii="Calibri" w:hAnsi="Calibri" w:cs="Calibri"/>
          <w:i/>
          <w:iCs/>
          <w:kern w:val="0"/>
          <w:sz w:val="18"/>
          <w:szCs w:val="18"/>
        </w:rPr>
        <w:t>proyecto de acuerdo al alcance y temporalidad, ya que el INAMU, de acuerdo al</w:t>
      </w:r>
      <w:r w:rsidRPr="00202361">
        <w:rPr>
          <w:rFonts w:ascii="Calibri" w:hAnsi="Calibri" w:cs="Calibri"/>
          <w:b/>
          <w:bCs/>
          <w:i/>
          <w:iCs/>
          <w:kern w:val="0"/>
          <w:sz w:val="18"/>
          <w:szCs w:val="18"/>
        </w:rPr>
        <w:t xml:space="preserve"> </w:t>
      </w:r>
      <w:r w:rsidRPr="00202361">
        <w:rPr>
          <w:rFonts w:ascii="Calibri" w:hAnsi="Calibri" w:cs="Calibri"/>
          <w:i/>
          <w:iCs/>
          <w:kern w:val="0"/>
          <w:sz w:val="18"/>
          <w:szCs w:val="18"/>
        </w:rPr>
        <w:t xml:space="preserve">Decreto 43771-MSP-MJP-MTSS-MCM, era la Institución encargada de </w:t>
      </w:r>
      <w:r w:rsidRPr="00202361">
        <w:rPr>
          <w:rFonts w:ascii="Calibri" w:hAnsi="Calibri" w:cs="Calibri"/>
          <w:b/>
          <w:bCs/>
          <w:i/>
          <w:iCs/>
          <w:kern w:val="0"/>
          <w:sz w:val="18"/>
          <w:szCs w:val="18"/>
        </w:rPr>
        <w:t>poner el funcionamiento, contratar y dotar de recurso humano los Centros de Atención y Apoyo en los procesos de Denuncia que se ubicarán en las instalaciones de las instancias encargadas de ejecutar los ejes de la Estrategia.</w:t>
      </w:r>
      <w:r>
        <w:rPr>
          <w:rFonts w:ascii="Calibri" w:hAnsi="Calibri" w:cs="Calibri"/>
          <w:b/>
          <w:bCs/>
          <w:i/>
          <w:iCs/>
          <w:kern w:val="0"/>
          <w:sz w:val="18"/>
          <w:szCs w:val="18"/>
        </w:rPr>
        <w:t xml:space="preserve"> (Informe AI, p. 27)</w:t>
      </w:r>
    </w:p>
    <w:p w14:paraId="21FA769D" w14:textId="77777777" w:rsidR="00B937DE" w:rsidRDefault="00B937DE" w:rsidP="00B937DE">
      <w:pPr>
        <w:autoSpaceDE w:val="0"/>
        <w:autoSpaceDN w:val="0"/>
        <w:adjustRightInd w:val="0"/>
        <w:spacing w:after="0" w:line="240" w:lineRule="auto"/>
        <w:jc w:val="both"/>
        <w:rPr>
          <w:rFonts w:ascii="Calibri" w:hAnsi="Calibri" w:cs="Calibri"/>
          <w:b/>
          <w:bCs/>
          <w:i/>
          <w:iCs/>
          <w:kern w:val="0"/>
          <w:sz w:val="18"/>
          <w:szCs w:val="18"/>
        </w:rPr>
      </w:pPr>
    </w:p>
    <w:p w14:paraId="137E118E" w14:textId="3D33CEB4" w:rsidR="00B937DE" w:rsidRDefault="00B937DE" w:rsidP="00B937DE">
      <w:pPr>
        <w:autoSpaceDE w:val="0"/>
        <w:autoSpaceDN w:val="0"/>
        <w:adjustRightInd w:val="0"/>
        <w:spacing w:after="0" w:line="240" w:lineRule="auto"/>
        <w:jc w:val="both"/>
        <w:rPr>
          <w:rFonts w:ascii="Calibri" w:hAnsi="Calibri" w:cs="Calibri"/>
          <w:kern w:val="0"/>
          <w:sz w:val="22"/>
          <w:szCs w:val="22"/>
        </w:rPr>
      </w:pPr>
      <w:r>
        <w:rPr>
          <w:rFonts w:ascii="Calibri" w:hAnsi="Calibri" w:cs="Calibri"/>
          <w:kern w:val="0"/>
          <w:sz w:val="22"/>
          <w:szCs w:val="22"/>
        </w:rPr>
        <w:t xml:space="preserve">Como se podrá apreciar en el siguiente apartado donde se analizarán los resultados concretos de la </w:t>
      </w:r>
      <w:r w:rsidR="00656E1E">
        <w:rPr>
          <w:rFonts w:ascii="Calibri" w:hAnsi="Calibri" w:cs="Calibri"/>
          <w:kern w:val="0"/>
          <w:sz w:val="22"/>
          <w:szCs w:val="22"/>
        </w:rPr>
        <w:t>“</w:t>
      </w:r>
      <w:r>
        <w:rPr>
          <w:rFonts w:ascii="Calibri" w:hAnsi="Calibri" w:cs="Calibri"/>
          <w:kern w:val="0"/>
          <w:sz w:val="22"/>
          <w:szCs w:val="22"/>
        </w:rPr>
        <w:t>estrategia</w:t>
      </w:r>
      <w:r w:rsidR="00656E1E">
        <w:rPr>
          <w:rFonts w:ascii="Calibri" w:hAnsi="Calibri" w:cs="Calibri"/>
          <w:kern w:val="0"/>
          <w:sz w:val="22"/>
          <w:szCs w:val="22"/>
        </w:rPr>
        <w:t>”, la misma careció</w:t>
      </w:r>
      <w:r w:rsidR="00363F87">
        <w:rPr>
          <w:rFonts w:ascii="Calibri" w:hAnsi="Calibri" w:cs="Calibri"/>
          <w:kern w:val="0"/>
          <w:sz w:val="22"/>
          <w:szCs w:val="22"/>
        </w:rPr>
        <w:t xml:space="preserve"> de justificación técnica y se evidencia que fue preparada por personas con poco o nulo conocimiento en la materia de </w:t>
      </w:r>
      <w:proofErr w:type="spellStart"/>
      <w:r w:rsidR="00363F87">
        <w:rPr>
          <w:rFonts w:ascii="Calibri" w:hAnsi="Calibri" w:cs="Calibri"/>
          <w:kern w:val="0"/>
          <w:sz w:val="22"/>
          <w:szCs w:val="22"/>
        </w:rPr>
        <w:t>VcM</w:t>
      </w:r>
      <w:proofErr w:type="spellEnd"/>
      <w:r w:rsidR="00D36E5D">
        <w:rPr>
          <w:rFonts w:ascii="Calibri" w:hAnsi="Calibri" w:cs="Calibri"/>
          <w:kern w:val="0"/>
          <w:sz w:val="22"/>
          <w:szCs w:val="22"/>
        </w:rPr>
        <w:t>. Veamos algunos e</w:t>
      </w:r>
      <w:r w:rsidR="002C52E1">
        <w:rPr>
          <w:rFonts w:ascii="Calibri" w:hAnsi="Calibri" w:cs="Calibri"/>
          <w:kern w:val="0"/>
          <w:sz w:val="22"/>
          <w:szCs w:val="22"/>
        </w:rPr>
        <w:t>jemplos</w:t>
      </w:r>
      <w:r w:rsidR="004F4A28">
        <w:rPr>
          <w:rFonts w:ascii="Calibri" w:hAnsi="Calibri" w:cs="Calibri"/>
          <w:kern w:val="0"/>
          <w:sz w:val="22"/>
          <w:szCs w:val="22"/>
        </w:rPr>
        <w:t>.</w:t>
      </w:r>
    </w:p>
    <w:p w14:paraId="018E07B4" w14:textId="77777777" w:rsidR="004F4A28" w:rsidRDefault="004F4A28" w:rsidP="00B937DE">
      <w:pPr>
        <w:autoSpaceDE w:val="0"/>
        <w:autoSpaceDN w:val="0"/>
        <w:adjustRightInd w:val="0"/>
        <w:spacing w:after="0" w:line="240" w:lineRule="auto"/>
        <w:jc w:val="both"/>
        <w:rPr>
          <w:rFonts w:ascii="Calibri" w:hAnsi="Calibri" w:cs="Calibri"/>
          <w:kern w:val="0"/>
          <w:sz w:val="22"/>
          <w:szCs w:val="22"/>
        </w:rPr>
      </w:pPr>
    </w:p>
    <w:p w14:paraId="7EF42302" w14:textId="73F4F8A3" w:rsidR="00D36E5D" w:rsidRDefault="000B751D" w:rsidP="00D36E5D">
      <w:pPr>
        <w:pStyle w:val="Prrafodelista"/>
        <w:numPr>
          <w:ilvl w:val="0"/>
          <w:numId w:val="4"/>
        </w:numPr>
        <w:autoSpaceDE w:val="0"/>
        <w:autoSpaceDN w:val="0"/>
        <w:adjustRightInd w:val="0"/>
        <w:spacing w:after="0" w:line="240" w:lineRule="auto"/>
        <w:jc w:val="both"/>
        <w:rPr>
          <w:rFonts w:ascii="Calibri" w:hAnsi="Calibri" w:cs="Calibri"/>
          <w:kern w:val="0"/>
          <w:sz w:val="22"/>
          <w:szCs w:val="22"/>
        </w:rPr>
      </w:pPr>
      <w:r>
        <w:rPr>
          <w:rFonts w:ascii="Calibri" w:hAnsi="Calibri" w:cs="Calibri"/>
          <w:kern w:val="0"/>
          <w:sz w:val="22"/>
          <w:szCs w:val="22"/>
        </w:rPr>
        <w:t xml:space="preserve">Tanto el decreto como la “estrategia” señalan que su objeto de intervención es el </w:t>
      </w:r>
      <w:r w:rsidR="006139BD">
        <w:rPr>
          <w:rFonts w:ascii="Calibri" w:hAnsi="Calibri" w:cs="Calibri"/>
          <w:kern w:val="0"/>
          <w:sz w:val="22"/>
          <w:szCs w:val="22"/>
        </w:rPr>
        <w:t xml:space="preserve">hostigamiento sexual y el acoso sexual callejero. </w:t>
      </w:r>
      <w:r w:rsidR="00D36E5D">
        <w:rPr>
          <w:rFonts w:ascii="Calibri" w:hAnsi="Calibri" w:cs="Calibri"/>
          <w:kern w:val="0"/>
          <w:sz w:val="22"/>
          <w:szCs w:val="22"/>
        </w:rPr>
        <w:t xml:space="preserve">Si bien </w:t>
      </w:r>
      <w:r w:rsidR="006139BD">
        <w:rPr>
          <w:rFonts w:ascii="Calibri" w:hAnsi="Calibri" w:cs="Calibri"/>
          <w:kern w:val="0"/>
          <w:sz w:val="22"/>
          <w:szCs w:val="22"/>
        </w:rPr>
        <w:t xml:space="preserve">ambas </w:t>
      </w:r>
      <w:r w:rsidR="00D36E5D">
        <w:rPr>
          <w:rFonts w:ascii="Calibri" w:hAnsi="Calibri" w:cs="Calibri"/>
          <w:kern w:val="0"/>
          <w:sz w:val="22"/>
          <w:szCs w:val="22"/>
        </w:rPr>
        <w:t xml:space="preserve">son manifestaciones </w:t>
      </w:r>
      <w:r w:rsidR="004F4A28">
        <w:rPr>
          <w:rFonts w:ascii="Calibri" w:hAnsi="Calibri" w:cs="Calibri"/>
          <w:kern w:val="0"/>
          <w:sz w:val="22"/>
          <w:szCs w:val="22"/>
        </w:rPr>
        <w:t xml:space="preserve">de la </w:t>
      </w:r>
      <w:proofErr w:type="spellStart"/>
      <w:r w:rsidR="004F4A28">
        <w:rPr>
          <w:rFonts w:ascii="Calibri" w:hAnsi="Calibri" w:cs="Calibri"/>
          <w:kern w:val="0"/>
          <w:sz w:val="22"/>
          <w:szCs w:val="22"/>
        </w:rPr>
        <w:t>VcM</w:t>
      </w:r>
      <w:proofErr w:type="spellEnd"/>
      <w:r w:rsidR="004F4A28">
        <w:rPr>
          <w:rFonts w:ascii="Calibri" w:hAnsi="Calibri" w:cs="Calibri"/>
          <w:kern w:val="0"/>
          <w:sz w:val="22"/>
          <w:szCs w:val="22"/>
        </w:rPr>
        <w:t xml:space="preserve"> que deben atenderse y combatirse, cualquier análisis superficial</w:t>
      </w:r>
      <w:r w:rsidR="004F5CC6">
        <w:rPr>
          <w:rFonts w:ascii="Calibri" w:hAnsi="Calibri" w:cs="Calibri"/>
          <w:kern w:val="0"/>
          <w:sz w:val="22"/>
          <w:szCs w:val="22"/>
        </w:rPr>
        <w:t xml:space="preserve"> de la estadística disponible en el país evidencia que </w:t>
      </w:r>
      <w:r w:rsidR="00604AE5">
        <w:rPr>
          <w:rFonts w:ascii="Calibri" w:hAnsi="Calibri" w:cs="Calibri"/>
          <w:kern w:val="0"/>
          <w:sz w:val="22"/>
          <w:szCs w:val="22"/>
        </w:rPr>
        <w:t xml:space="preserve">son </w:t>
      </w:r>
      <w:r w:rsidR="004F5CC6">
        <w:rPr>
          <w:rFonts w:ascii="Calibri" w:hAnsi="Calibri" w:cs="Calibri"/>
          <w:kern w:val="0"/>
          <w:sz w:val="22"/>
          <w:szCs w:val="22"/>
        </w:rPr>
        <w:t>la vio</w:t>
      </w:r>
      <w:r w:rsidR="003A1DF6">
        <w:rPr>
          <w:rFonts w:ascii="Calibri" w:hAnsi="Calibri" w:cs="Calibri"/>
          <w:kern w:val="0"/>
          <w:sz w:val="22"/>
          <w:szCs w:val="22"/>
        </w:rPr>
        <w:t>lencia de pareja e intrafamiliar</w:t>
      </w:r>
      <w:r w:rsidR="005A4AEA">
        <w:rPr>
          <w:rFonts w:ascii="Calibri" w:hAnsi="Calibri" w:cs="Calibri"/>
          <w:kern w:val="0"/>
          <w:sz w:val="22"/>
          <w:szCs w:val="22"/>
        </w:rPr>
        <w:t xml:space="preserve">, incluyendo la violencia </w:t>
      </w:r>
      <w:proofErr w:type="spellStart"/>
      <w:r w:rsidR="005A4AEA">
        <w:rPr>
          <w:rFonts w:ascii="Calibri" w:hAnsi="Calibri" w:cs="Calibri"/>
          <w:kern w:val="0"/>
          <w:sz w:val="22"/>
          <w:szCs w:val="22"/>
        </w:rPr>
        <w:t>femicida</w:t>
      </w:r>
      <w:proofErr w:type="spellEnd"/>
      <w:r w:rsidR="005A4AEA">
        <w:rPr>
          <w:rFonts w:ascii="Calibri" w:hAnsi="Calibri" w:cs="Calibri"/>
          <w:kern w:val="0"/>
          <w:sz w:val="22"/>
          <w:szCs w:val="22"/>
        </w:rPr>
        <w:t>,</w:t>
      </w:r>
      <w:r w:rsidR="003A1DF6">
        <w:rPr>
          <w:rFonts w:ascii="Calibri" w:hAnsi="Calibri" w:cs="Calibri"/>
          <w:kern w:val="0"/>
          <w:sz w:val="22"/>
          <w:szCs w:val="22"/>
        </w:rPr>
        <w:t xml:space="preserve"> y los delitos sexuales</w:t>
      </w:r>
      <w:r w:rsidR="005A4AEA">
        <w:rPr>
          <w:rFonts w:ascii="Calibri" w:hAnsi="Calibri" w:cs="Calibri"/>
          <w:kern w:val="0"/>
          <w:sz w:val="22"/>
          <w:szCs w:val="22"/>
        </w:rPr>
        <w:t xml:space="preserve"> los que tienen más prevalencia.</w:t>
      </w:r>
    </w:p>
    <w:p w14:paraId="0F0719F4" w14:textId="77777777" w:rsidR="002E5133" w:rsidRDefault="002E5133" w:rsidP="002E5133">
      <w:pPr>
        <w:pStyle w:val="Prrafodelista"/>
        <w:autoSpaceDE w:val="0"/>
        <w:autoSpaceDN w:val="0"/>
        <w:adjustRightInd w:val="0"/>
        <w:spacing w:after="0" w:line="240" w:lineRule="auto"/>
        <w:jc w:val="both"/>
        <w:rPr>
          <w:rFonts w:ascii="Calibri" w:hAnsi="Calibri" w:cs="Calibri"/>
          <w:kern w:val="0"/>
          <w:sz w:val="22"/>
          <w:szCs w:val="22"/>
        </w:rPr>
      </w:pPr>
    </w:p>
    <w:p w14:paraId="06A6EC92" w14:textId="5ED66585" w:rsidR="005A4AEA" w:rsidRDefault="002E5133" w:rsidP="00D36E5D">
      <w:pPr>
        <w:pStyle w:val="Prrafodelista"/>
        <w:numPr>
          <w:ilvl w:val="0"/>
          <w:numId w:val="4"/>
        </w:numPr>
        <w:autoSpaceDE w:val="0"/>
        <w:autoSpaceDN w:val="0"/>
        <w:adjustRightInd w:val="0"/>
        <w:spacing w:after="0" w:line="240" w:lineRule="auto"/>
        <w:jc w:val="both"/>
        <w:rPr>
          <w:rFonts w:ascii="Calibri" w:hAnsi="Calibri" w:cs="Calibri"/>
          <w:kern w:val="0"/>
          <w:sz w:val="22"/>
          <w:szCs w:val="22"/>
        </w:rPr>
      </w:pPr>
      <w:r>
        <w:rPr>
          <w:rFonts w:ascii="Calibri" w:hAnsi="Calibri" w:cs="Calibri"/>
          <w:kern w:val="0"/>
          <w:sz w:val="22"/>
          <w:szCs w:val="22"/>
        </w:rPr>
        <w:t xml:space="preserve">Si la justificación de la “estrategia” </w:t>
      </w:r>
      <w:r w:rsidR="0019636E">
        <w:rPr>
          <w:rFonts w:ascii="Calibri" w:hAnsi="Calibri" w:cs="Calibri"/>
          <w:kern w:val="0"/>
          <w:sz w:val="22"/>
          <w:szCs w:val="22"/>
        </w:rPr>
        <w:t xml:space="preserve">era </w:t>
      </w:r>
      <w:r>
        <w:rPr>
          <w:rFonts w:ascii="Calibri" w:hAnsi="Calibri" w:cs="Calibri"/>
          <w:kern w:val="0"/>
          <w:sz w:val="22"/>
          <w:szCs w:val="22"/>
        </w:rPr>
        <w:t xml:space="preserve">fortalecer </w:t>
      </w:r>
      <w:r w:rsidR="00F005D2">
        <w:rPr>
          <w:rFonts w:ascii="Calibri" w:hAnsi="Calibri" w:cs="Calibri"/>
          <w:kern w:val="0"/>
          <w:sz w:val="22"/>
          <w:szCs w:val="22"/>
        </w:rPr>
        <w:t>la regionalización de los servicios (objetivo con el cual estamos de acuerdo), l</w:t>
      </w:r>
      <w:r w:rsidR="00733A48">
        <w:rPr>
          <w:rFonts w:ascii="Calibri" w:hAnsi="Calibri" w:cs="Calibri"/>
          <w:kern w:val="0"/>
          <w:sz w:val="22"/>
          <w:szCs w:val="22"/>
        </w:rPr>
        <w:t xml:space="preserve">a “estrategia” debió dirigirse a atender estas manifestaciones de violencia </w:t>
      </w:r>
      <w:r w:rsidR="00B22EAB">
        <w:rPr>
          <w:rFonts w:ascii="Calibri" w:hAnsi="Calibri" w:cs="Calibri"/>
          <w:kern w:val="0"/>
          <w:sz w:val="22"/>
          <w:szCs w:val="22"/>
        </w:rPr>
        <w:t>cuya demanda</w:t>
      </w:r>
      <w:r w:rsidR="00936603">
        <w:rPr>
          <w:rFonts w:ascii="Calibri" w:hAnsi="Calibri" w:cs="Calibri"/>
          <w:kern w:val="0"/>
          <w:sz w:val="22"/>
          <w:szCs w:val="22"/>
        </w:rPr>
        <w:t xml:space="preserve"> </w:t>
      </w:r>
      <w:r w:rsidR="00B22EAB">
        <w:rPr>
          <w:rFonts w:ascii="Calibri" w:hAnsi="Calibri" w:cs="Calibri"/>
          <w:kern w:val="0"/>
          <w:sz w:val="22"/>
          <w:szCs w:val="22"/>
        </w:rPr>
        <w:t xml:space="preserve">es </w:t>
      </w:r>
      <w:r w:rsidR="00936603">
        <w:rPr>
          <w:rFonts w:ascii="Calibri" w:hAnsi="Calibri" w:cs="Calibri"/>
          <w:kern w:val="0"/>
          <w:sz w:val="22"/>
          <w:szCs w:val="22"/>
        </w:rPr>
        <w:t>la más prevalente</w:t>
      </w:r>
      <w:r w:rsidR="00B22EAB">
        <w:rPr>
          <w:rFonts w:ascii="Calibri" w:hAnsi="Calibri" w:cs="Calibri"/>
          <w:kern w:val="0"/>
          <w:sz w:val="22"/>
          <w:szCs w:val="22"/>
        </w:rPr>
        <w:t xml:space="preserve"> y, hacia ese fin, orientar la inversión de los recursos institucionales</w:t>
      </w:r>
      <w:r w:rsidR="00475515">
        <w:rPr>
          <w:rFonts w:ascii="Calibri" w:hAnsi="Calibri" w:cs="Calibri"/>
          <w:kern w:val="0"/>
          <w:sz w:val="22"/>
          <w:szCs w:val="22"/>
        </w:rPr>
        <w:t xml:space="preserve"> para amplia</w:t>
      </w:r>
      <w:r w:rsidR="00AC2B36">
        <w:rPr>
          <w:rFonts w:ascii="Calibri" w:hAnsi="Calibri" w:cs="Calibri"/>
          <w:kern w:val="0"/>
          <w:sz w:val="22"/>
          <w:szCs w:val="22"/>
        </w:rPr>
        <w:t>r</w:t>
      </w:r>
      <w:r w:rsidR="00475515">
        <w:rPr>
          <w:rFonts w:ascii="Calibri" w:hAnsi="Calibri" w:cs="Calibri"/>
          <w:kern w:val="0"/>
          <w:sz w:val="22"/>
          <w:szCs w:val="22"/>
        </w:rPr>
        <w:t xml:space="preserve"> el personal </w:t>
      </w:r>
      <w:r w:rsidR="00CD6097">
        <w:rPr>
          <w:rFonts w:ascii="Calibri" w:hAnsi="Calibri" w:cs="Calibri"/>
          <w:kern w:val="0"/>
          <w:sz w:val="22"/>
          <w:szCs w:val="22"/>
        </w:rPr>
        <w:t>y garantizar un proceso sostenible</w:t>
      </w:r>
      <w:r w:rsidR="00B22EAB">
        <w:rPr>
          <w:rFonts w:ascii="Calibri" w:hAnsi="Calibri" w:cs="Calibri"/>
          <w:kern w:val="0"/>
          <w:sz w:val="22"/>
          <w:szCs w:val="22"/>
        </w:rPr>
        <w:t>.</w:t>
      </w:r>
      <w:r w:rsidR="0019636E">
        <w:rPr>
          <w:rFonts w:ascii="Calibri" w:hAnsi="Calibri" w:cs="Calibri"/>
          <w:kern w:val="0"/>
          <w:sz w:val="22"/>
          <w:szCs w:val="22"/>
        </w:rPr>
        <w:t xml:space="preserve"> Los pobres resultados de atención en los llamados PV obedecen a que nunca respondieron a una urgencia real de las mujeres.</w:t>
      </w:r>
    </w:p>
    <w:p w14:paraId="4E84821D" w14:textId="77777777" w:rsidR="0019636E" w:rsidRPr="0019636E" w:rsidRDefault="0019636E" w:rsidP="0019636E">
      <w:pPr>
        <w:pStyle w:val="Prrafodelista"/>
        <w:rPr>
          <w:rFonts w:ascii="Calibri" w:hAnsi="Calibri" w:cs="Calibri"/>
          <w:kern w:val="0"/>
          <w:sz w:val="22"/>
          <w:szCs w:val="22"/>
        </w:rPr>
      </w:pPr>
    </w:p>
    <w:p w14:paraId="6CFD5A77" w14:textId="725D2DFA" w:rsidR="0019636E" w:rsidRDefault="007A02E6" w:rsidP="00D36E5D">
      <w:pPr>
        <w:pStyle w:val="Prrafodelista"/>
        <w:numPr>
          <w:ilvl w:val="0"/>
          <w:numId w:val="4"/>
        </w:numPr>
        <w:autoSpaceDE w:val="0"/>
        <w:autoSpaceDN w:val="0"/>
        <w:adjustRightInd w:val="0"/>
        <w:spacing w:after="0" w:line="240" w:lineRule="auto"/>
        <w:jc w:val="both"/>
        <w:rPr>
          <w:rFonts w:ascii="Calibri" w:hAnsi="Calibri" w:cs="Calibri"/>
          <w:kern w:val="0"/>
          <w:sz w:val="22"/>
          <w:szCs w:val="22"/>
        </w:rPr>
      </w:pPr>
      <w:r>
        <w:rPr>
          <w:rFonts w:ascii="Calibri" w:hAnsi="Calibri" w:cs="Calibri"/>
          <w:kern w:val="0"/>
          <w:sz w:val="22"/>
          <w:szCs w:val="22"/>
        </w:rPr>
        <w:t>El desconoc</w:t>
      </w:r>
      <w:r w:rsidR="0024202B">
        <w:rPr>
          <w:rFonts w:ascii="Calibri" w:hAnsi="Calibri" w:cs="Calibri"/>
          <w:kern w:val="0"/>
          <w:sz w:val="22"/>
          <w:szCs w:val="22"/>
        </w:rPr>
        <w:t>i</w:t>
      </w:r>
      <w:r>
        <w:rPr>
          <w:rFonts w:ascii="Calibri" w:hAnsi="Calibri" w:cs="Calibri"/>
          <w:kern w:val="0"/>
          <w:sz w:val="22"/>
          <w:szCs w:val="22"/>
        </w:rPr>
        <w:t>miento de la</w:t>
      </w:r>
      <w:r w:rsidR="00352B0B">
        <w:rPr>
          <w:rFonts w:ascii="Calibri" w:hAnsi="Calibri" w:cs="Calibri"/>
          <w:kern w:val="0"/>
          <w:sz w:val="22"/>
          <w:szCs w:val="22"/>
        </w:rPr>
        <w:t xml:space="preserve"> materia es tan grande </w:t>
      </w:r>
      <w:r w:rsidR="0024202B">
        <w:rPr>
          <w:rFonts w:ascii="Calibri" w:hAnsi="Calibri" w:cs="Calibri"/>
          <w:kern w:val="0"/>
          <w:sz w:val="22"/>
          <w:szCs w:val="22"/>
        </w:rPr>
        <w:t xml:space="preserve">y pareciera tan poco el interés real </w:t>
      </w:r>
      <w:r w:rsidR="004C5A68">
        <w:rPr>
          <w:rFonts w:ascii="Calibri" w:hAnsi="Calibri" w:cs="Calibri"/>
          <w:kern w:val="0"/>
          <w:sz w:val="22"/>
          <w:szCs w:val="22"/>
        </w:rPr>
        <w:t>en la protección de las mujeres y el apoyo efectivo para salir de la violencia, que no existe ningún criterio de calidad</w:t>
      </w:r>
      <w:r w:rsidR="00A718C9">
        <w:rPr>
          <w:rFonts w:ascii="Calibri" w:hAnsi="Calibri" w:cs="Calibri"/>
          <w:kern w:val="0"/>
          <w:sz w:val="22"/>
          <w:szCs w:val="22"/>
        </w:rPr>
        <w:t>, idoneidad</w:t>
      </w:r>
      <w:r w:rsidR="004C5A68">
        <w:rPr>
          <w:rFonts w:ascii="Calibri" w:hAnsi="Calibri" w:cs="Calibri"/>
          <w:kern w:val="0"/>
          <w:sz w:val="22"/>
          <w:szCs w:val="22"/>
        </w:rPr>
        <w:t xml:space="preserve"> ni de especialización </w:t>
      </w:r>
      <w:r w:rsidR="00043786">
        <w:rPr>
          <w:rFonts w:ascii="Calibri" w:hAnsi="Calibri" w:cs="Calibri"/>
          <w:kern w:val="0"/>
          <w:sz w:val="22"/>
          <w:szCs w:val="22"/>
        </w:rPr>
        <w:t>para la contratación del personal</w:t>
      </w:r>
      <w:r w:rsidR="00D2196C">
        <w:rPr>
          <w:rFonts w:ascii="Calibri" w:hAnsi="Calibri" w:cs="Calibri"/>
          <w:kern w:val="0"/>
          <w:sz w:val="22"/>
          <w:szCs w:val="22"/>
        </w:rPr>
        <w:t xml:space="preserve">. </w:t>
      </w:r>
      <w:r w:rsidR="00043786">
        <w:rPr>
          <w:rFonts w:ascii="Calibri" w:hAnsi="Calibri" w:cs="Calibri"/>
          <w:kern w:val="0"/>
          <w:sz w:val="22"/>
          <w:szCs w:val="22"/>
        </w:rPr>
        <w:t xml:space="preserve"> </w:t>
      </w:r>
      <w:r w:rsidR="00D2196C">
        <w:rPr>
          <w:rFonts w:ascii="Calibri" w:hAnsi="Calibri" w:cs="Calibri"/>
          <w:kern w:val="0"/>
          <w:sz w:val="22"/>
          <w:szCs w:val="22"/>
        </w:rPr>
        <w:t>C</w:t>
      </w:r>
      <w:r w:rsidR="00043786">
        <w:rPr>
          <w:rFonts w:ascii="Calibri" w:hAnsi="Calibri" w:cs="Calibri"/>
          <w:kern w:val="0"/>
          <w:sz w:val="22"/>
          <w:szCs w:val="22"/>
        </w:rPr>
        <w:t>omo veremos más adelante</w:t>
      </w:r>
      <w:r w:rsidR="00A718C9">
        <w:rPr>
          <w:rFonts w:ascii="Calibri" w:hAnsi="Calibri" w:cs="Calibri"/>
          <w:kern w:val="0"/>
          <w:sz w:val="22"/>
          <w:szCs w:val="22"/>
        </w:rPr>
        <w:t xml:space="preserve">, </w:t>
      </w:r>
      <w:r w:rsidR="00E565D3">
        <w:rPr>
          <w:rFonts w:ascii="Calibri" w:hAnsi="Calibri" w:cs="Calibri"/>
          <w:kern w:val="0"/>
          <w:sz w:val="22"/>
          <w:szCs w:val="22"/>
        </w:rPr>
        <w:t>el único resultado visible de esta “estrategia” e</w:t>
      </w:r>
      <w:r w:rsidR="00AC2B36">
        <w:rPr>
          <w:rFonts w:ascii="Calibri" w:hAnsi="Calibri" w:cs="Calibri"/>
          <w:kern w:val="0"/>
          <w:sz w:val="22"/>
          <w:szCs w:val="22"/>
        </w:rPr>
        <w:t>s</w:t>
      </w:r>
      <w:r w:rsidR="00E565D3">
        <w:rPr>
          <w:rFonts w:ascii="Calibri" w:hAnsi="Calibri" w:cs="Calibri"/>
          <w:kern w:val="0"/>
          <w:sz w:val="22"/>
          <w:szCs w:val="22"/>
        </w:rPr>
        <w:t xml:space="preserve"> el aumento </w:t>
      </w:r>
      <w:proofErr w:type="spellStart"/>
      <w:r w:rsidR="00E565D3">
        <w:rPr>
          <w:rFonts w:ascii="Calibri" w:hAnsi="Calibri" w:cs="Calibri"/>
          <w:kern w:val="0"/>
          <w:sz w:val="22"/>
          <w:szCs w:val="22"/>
        </w:rPr>
        <w:t>revictimizante</w:t>
      </w:r>
      <w:proofErr w:type="spellEnd"/>
      <w:r w:rsidR="00E565D3">
        <w:rPr>
          <w:rFonts w:ascii="Calibri" w:hAnsi="Calibri" w:cs="Calibri"/>
          <w:kern w:val="0"/>
          <w:sz w:val="22"/>
          <w:szCs w:val="22"/>
        </w:rPr>
        <w:t xml:space="preserve"> de la ruta crítica de las mujeres que sufren </w:t>
      </w:r>
      <w:proofErr w:type="spellStart"/>
      <w:r w:rsidR="00E565D3">
        <w:rPr>
          <w:rFonts w:ascii="Calibri" w:hAnsi="Calibri" w:cs="Calibri"/>
          <w:kern w:val="0"/>
          <w:sz w:val="22"/>
          <w:szCs w:val="22"/>
        </w:rPr>
        <w:t>VcM</w:t>
      </w:r>
      <w:proofErr w:type="spellEnd"/>
      <w:r w:rsidR="00CF5DFA">
        <w:rPr>
          <w:rFonts w:ascii="Calibri" w:hAnsi="Calibri" w:cs="Calibri"/>
          <w:kern w:val="0"/>
          <w:sz w:val="22"/>
          <w:szCs w:val="22"/>
        </w:rPr>
        <w:t xml:space="preserve"> </w:t>
      </w:r>
      <w:r w:rsidR="00CF5DFA">
        <w:rPr>
          <w:rStyle w:val="Refdenotaalpie"/>
          <w:rFonts w:ascii="Calibri" w:hAnsi="Calibri" w:cs="Calibri"/>
          <w:kern w:val="0"/>
          <w:sz w:val="22"/>
          <w:szCs w:val="22"/>
        </w:rPr>
        <w:footnoteReference w:id="2"/>
      </w:r>
      <w:r w:rsidR="00967DE3">
        <w:rPr>
          <w:rFonts w:ascii="Calibri" w:hAnsi="Calibri" w:cs="Calibri"/>
          <w:kern w:val="0"/>
          <w:sz w:val="22"/>
          <w:szCs w:val="22"/>
        </w:rPr>
        <w:t>.</w:t>
      </w:r>
    </w:p>
    <w:p w14:paraId="0171BF24" w14:textId="77777777" w:rsidR="00967DE3" w:rsidRPr="00967DE3" w:rsidRDefault="00967DE3" w:rsidP="00967DE3">
      <w:pPr>
        <w:pStyle w:val="Prrafodelista"/>
        <w:rPr>
          <w:rFonts w:ascii="Calibri" w:hAnsi="Calibri" w:cs="Calibri"/>
          <w:kern w:val="0"/>
          <w:sz w:val="22"/>
          <w:szCs w:val="22"/>
        </w:rPr>
      </w:pPr>
    </w:p>
    <w:p w14:paraId="13C8A8D0" w14:textId="3A2AB777" w:rsidR="00674E66" w:rsidRDefault="00967DE3" w:rsidP="00D36E5D">
      <w:pPr>
        <w:pStyle w:val="Prrafodelista"/>
        <w:numPr>
          <w:ilvl w:val="0"/>
          <w:numId w:val="4"/>
        </w:numPr>
        <w:autoSpaceDE w:val="0"/>
        <w:autoSpaceDN w:val="0"/>
        <w:adjustRightInd w:val="0"/>
        <w:spacing w:after="0" w:line="240" w:lineRule="auto"/>
        <w:jc w:val="both"/>
        <w:rPr>
          <w:rFonts w:ascii="Calibri" w:hAnsi="Calibri" w:cs="Calibri"/>
          <w:kern w:val="0"/>
          <w:sz w:val="22"/>
          <w:szCs w:val="22"/>
        </w:rPr>
      </w:pPr>
      <w:r>
        <w:rPr>
          <w:rFonts w:ascii="Calibri" w:hAnsi="Calibri" w:cs="Calibri"/>
          <w:kern w:val="0"/>
          <w:sz w:val="22"/>
          <w:szCs w:val="22"/>
        </w:rPr>
        <w:t>Otra muestra del desconocimiento básico en la materia es posible apreciarlo en los “indicadores de cumplimiento</w:t>
      </w:r>
      <w:r w:rsidR="008B4410">
        <w:rPr>
          <w:rFonts w:ascii="Calibri" w:hAnsi="Calibri" w:cs="Calibri"/>
          <w:kern w:val="0"/>
          <w:sz w:val="22"/>
          <w:szCs w:val="22"/>
        </w:rPr>
        <w:t>” de la “estrategia”.</w:t>
      </w:r>
      <w:r w:rsidR="00BE6668">
        <w:rPr>
          <w:rFonts w:ascii="Calibri" w:hAnsi="Calibri" w:cs="Calibri"/>
          <w:kern w:val="0"/>
          <w:sz w:val="22"/>
          <w:szCs w:val="22"/>
        </w:rPr>
        <w:t xml:space="preserve"> </w:t>
      </w:r>
      <w:r w:rsidR="006D5277">
        <w:rPr>
          <w:rFonts w:ascii="Calibri" w:hAnsi="Calibri" w:cs="Calibri"/>
          <w:kern w:val="0"/>
          <w:sz w:val="22"/>
          <w:szCs w:val="22"/>
        </w:rPr>
        <w:t xml:space="preserve">El hostigamiento sexual no es un delito en Costa Rica, </w:t>
      </w:r>
      <w:r w:rsidR="00242BCC">
        <w:rPr>
          <w:rFonts w:ascii="Calibri" w:hAnsi="Calibri" w:cs="Calibri"/>
          <w:kern w:val="0"/>
          <w:sz w:val="22"/>
          <w:szCs w:val="22"/>
        </w:rPr>
        <w:t>es</w:t>
      </w:r>
      <w:r w:rsidR="006D5277">
        <w:rPr>
          <w:rFonts w:ascii="Calibri" w:hAnsi="Calibri" w:cs="Calibri"/>
          <w:kern w:val="0"/>
          <w:sz w:val="22"/>
          <w:szCs w:val="22"/>
        </w:rPr>
        <w:t xml:space="preserve"> una falta administrativa-laboral</w:t>
      </w:r>
      <w:r w:rsidR="00242BCC">
        <w:rPr>
          <w:rFonts w:ascii="Calibri" w:hAnsi="Calibri" w:cs="Calibri"/>
          <w:kern w:val="0"/>
          <w:sz w:val="22"/>
          <w:szCs w:val="22"/>
        </w:rPr>
        <w:t xml:space="preserve">. La ley de acoso callejero incluye contravenciones y algunos delitos que están incluidos en el Código Penal. </w:t>
      </w:r>
      <w:r w:rsidR="00242BCC" w:rsidRPr="004F51CB">
        <w:rPr>
          <w:rFonts w:ascii="Calibri" w:hAnsi="Calibri" w:cs="Calibri"/>
          <w:kern w:val="0"/>
          <w:sz w:val="22"/>
          <w:szCs w:val="22"/>
          <w:u w:val="single"/>
        </w:rPr>
        <w:t xml:space="preserve">Ninguna de las dos manifestaciones de </w:t>
      </w:r>
      <w:proofErr w:type="spellStart"/>
      <w:r w:rsidR="00242BCC" w:rsidRPr="004F51CB">
        <w:rPr>
          <w:rFonts w:ascii="Calibri" w:hAnsi="Calibri" w:cs="Calibri"/>
          <w:kern w:val="0"/>
          <w:sz w:val="22"/>
          <w:szCs w:val="22"/>
          <w:u w:val="single"/>
        </w:rPr>
        <w:t>VcM</w:t>
      </w:r>
      <w:proofErr w:type="spellEnd"/>
      <w:r w:rsidR="00242BCC" w:rsidRPr="004F51CB">
        <w:rPr>
          <w:rFonts w:ascii="Calibri" w:hAnsi="Calibri" w:cs="Calibri"/>
          <w:kern w:val="0"/>
          <w:sz w:val="22"/>
          <w:szCs w:val="22"/>
          <w:u w:val="single"/>
        </w:rPr>
        <w:t xml:space="preserve"> forman parte de la Ley de </w:t>
      </w:r>
      <w:r w:rsidR="00D12C64" w:rsidRPr="004F51CB">
        <w:rPr>
          <w:rFonts w:ascii="Calibri" w:hAnsi="Calibri" w:cs="Calibri"/>
          <w:kern w:val="0"/>
          <w:sz w:val="22"/>
          <w:szCs w:val="22"/>
          <w:u w:val="single"/>
        </w:rPr>
        <w:t>Penalización</w:t>
      </w:r>
      <w:r w:rsidR="00242BCC" w:rsidRPr="004F51CB">
        <w:rPr>
          <w:rFonts w:ascii="Calibri" w:hAnsi="Calibri" w:cs="Calibri"/>
          <w:kern w:val="0"/>
          <w:sz w:val="22"/>
          <w:szCs w:val="22"/>
          <w:u w:val="single"/>
        </w:rPr>
        <w:t xml:space="preserve"> de </w:t>
      </w:r>
      <w:r w:rsidR="00242BCC" w:rsidRPr="004C7FB8">
        <w:rPr>
          <w:rFonts w:ascii="Calibri" w:hAnsi="Calibri" w:cs="Calibri"/>
          <w:kern w:val="0"/>
          <w:sz w:val="22"/>
          <w:szCs w:val="22"/>
          <w:u w:val="single"/>
        </w:rPr>
        <w:t>la V</w:t>
      </w:r>
      <w:r w:rsidR="00A24942" w:rsidRPr="004C7FB8">
        <w:rPr>
          <w:rFonts w:ascii="Calibri" w:hAnsi="Calibri" w:cs="Calibri"/>
          <w:kern w:val="0"/>
          <w:sz w:val="22"/>
          <w:szCs w:val="22"/>
          <w:u w:val="single"/>
        </w:rPr>
        <w:t xml:space="preserve">iolencia contra las Mujeres </w:t>
      </w:r>
      <w:r w:rsidR="004F51CB" w:rsidRPr="004C7FB8">
        <w:rPr>
          <w:rFonts w:ascii="Calibri" w:hAnsi="Calibri" w:cs="Calibri"/>
          <w:kern w:val="0"/>
          <w:sz w:val="22"/>
          <w:szCs w:val="22"/>
          <w:u w:val="single"/>
        </w:rPr>
        <w:t>(LPV</w:t>
      </w:r>
      <w:r w:rsidR="00A24942" w:rsidRPr="004C7FB8">
        <w:rPr>
          <w:rFonts w:ascii="Calibri" w:hAnsi="Calibri" w:cs="Calibri"/>
          <w:kern w:val="0"/>
          <w:sz w:val="22"/>
          <w:szCs w:val="22"/>
          <w:u w:val="single"/>
        </w:rPr>
        <w:t>C</w:t>
      </w:r>
      <w:r w:rsidR="004F51CB" w:rsidRPr="004C7FB8">
        <w:rPr>
          <w:rFonts w:ascii="Calibri" w:hAnsi="Calibri" w:cs="Calibri"/>
          <w:kern w:val="0"/>
          <w:sz w:val="22"/>
          <w:szCs w:val="22"/>
          <w:u w:val="single"/>
        </w:rPr>
        <w:t>M)</w:t>
      </w:r>
      <w:r w:rsidR="00242BCC">
        <w:rPr>
          <w:rFonts w:ascii="Calibri" w:hAnsi="Calibri" w:cs="Calibri"/>
          <w:kern w:val="0"/>
          <w:sz w:val="22"/>
          <w:szCs w:val="22"/>
        </w:rPr>
        <w:t xml:space="preserve">. </w:t>
      </w:r>
    </w:p>
    <w:p w14:paraId="1400EA43" w14:textId="77777777" w:rsidR="00674E66" w:rsidRPr="00674E66" w:rsidRDefault="00674E66" w:rsidP="00674E66">
      <w:pPr>
        <w:pStyle w:val="Prrafodelista"/>
        <w:rPr>
          <w:rFonts w:ascii="Calibri" w:hAnsi="Calibri" w:cs="Calibri"/>
          <w:kern w:val="0"/>
          <w:sz w:val="22"/>
          <w:szCs w:val="22"/>
        </w:rPr>
      </w:pPr>
    </w:p>
    <w:p w14:paraId="6053946B" w14:textId="5E48393C" w:rsidR="00967DE3" w:rsidRDefault="00242BCC" w:rsidP="00674E66">
      <w:pPr>
        <w:autoSpaceDE w:val="0"/>
        <w:autoSpaceDN w:val="0"/>
        <w:adjustRightInd w:val="0"/>
        <w:spacing w:after="0" w:line="240" w:lineRule="auto"/>
        <w:jc w:val="both"/>
        <w:rPr>
          <w:rFonts w:ascii="Calibri" w:hAnsi="Calibri" w:cs="Calibri"/>
          <w:kern w:val="0"/>
          <w:sz w:val="22"/>
          <w:szCs w:val="22"/>
        </w:rPr>
      </w:pPr>
      <w:r w:rsidRPr="00674E66">
        <w:rPr>
          <w:rFonts w:ascii="Calibri" w:hAnsi="Calibri" w:cs="Calibri"/>
          <w:kern w:val="0"/>
          <w:sz w:val="22"/>
          <w:szCs w:val="22"/>
        </w:rPr>
        <w:t xml:space="preserve">Sin embargo, en el documento </w:t>
      </w:r>
      <w:r w:rsidR="007A0300" w:rsidRPr="00674E66">
        <w:rPr>
          <w:rFonts w:ascii="Calibri" w:hAnsi="Calibri" w:cs="Calibri"/>
          <w:i/>
          <w:iCs/>
          <w:kern w:val="0"/>
          <w:sz w:val="22"/>
          <w:szCs w:val="22"/>
        </w:rPr>
        <w:t>“Plan de acción de la estrategia nacional</w:t>
      </w:r>
      <w:r w:rsidR="00512704" w:rsidRPr="00674E66">
        <w:rPr>
          <w:rFonts w:ascii="Calibri" w:hAnsi="Calibri" w:cs="Calibri"/>
          <w:i/>
          <w:iCs/>
          <w:kern w:val="0"/>
          <w:sz w:val="22"/>
          <w:szCs w:val="22"/>
        </w:rPr>
        <w:t xml:space="preserve"> para el combate del acoso y hostigamiento sexual contra las mujeres 2022-2026”, </w:t>
      </w:r>
      <w:r w:rsidR="00512704" w:rsidRPr="00674E66">
        <w:rPr>
          <w:rFonts w:ascii="Calibri" w:hAnsi="Calibri" w:cs="Calibri"/>
          <w:kern w:val="0"/>
          <w:sz w:val="22"/>
          <w:szCs w:val="22"/>
        </w:rPr>
        <w:t xml:space="preserve">que aparece como anexo en el informe de la AI, </w:t>
      </w:r>
      <w:r w:rsidR="00177CA9" w:rsidRPr="00674E66">
        <w:rPr>
          <w:rFonts w:ascii="Calibri" w:hAnsi="Calibri" w:cs="Calibri"/>
          <w:kern w:val="0"/>
          <w:sz w:val="22"/>
          <w:szCs w:val="22"/>
        </w:rPr>
        <w:t>en el apartado de indicadores encontramos:</w:t>
      </w:r>
    </w:p>
    <w:p w14:paraId="15E4FF0A" w14:textId="77777777" w:rsidR="00A17EC9" w:rsidRPr="00674E66" w:rsidRDefault="00A17EC9" w:rsidP="00674E66">
      <w:pPr>
        <w:autoSpaceDE w:val="0"/>
        <w:autoSpaceDN w:val="0"/>
        <w:adjustRightInd w:val="0"/>
        <w:spacing w:after="0" w:line="240" w:lineRule="auto"/>
        <w:jc w:val="both"/>
        <w:rPr>
          <w:rFonts w:ascii="Calibri" w:hAnsi="Calibri" w:cs="Calibri"/>
          <w:kern w:val="0"/>
          <w:sz w:val="22"/>
          <w:szCs w:val="22"/>
        </w:rPr>
      </w:pPr>
    </w:p>
    <w:p w14:paraId="42C25725" w14:textId="4BC20C83" w:rsidR="00177CA9" w:rsidRPr="00A17EC9" w:rsidRDefault="00A17EC9" w:rsidP="000E1929">
      <w:pPr>
        <w:pStyle w:val="Prrafodelista"/>
        <w:ind w:left="142"/>
        <w:rPr>
          <w:rFonts w:ascii="Calibri" w:hAnsi="Calibri" w:cs="Calibri"/>
          <w:kern w:val="0"/>
          <w:sz w:val="18"/>
          <w:szCs w:val="18"/>
        </w:rPr>
      </w:pPr>
      <w:r>
        <w:rPr>
          <w:rFonts w:ascii="Calibri" w:hAnsi="Calibri" w:cs="Calibri"/>
          <w:kern w:val="0"/>
          <w:sz w:val="22"/>
          <w:szCs w:val="22"/>
        </w:rPr>
        <w:tab/>
      </w:r>
      <w:r w:rsidRPr="00A17EC9">
        <w:rPr>
          <w:rFonts w:ascii="Calibri" w:hAnsi="Calibri" w:cs="Calibri"/>
          <w:kern w:val="0"/>
          <w:sz w:val="18"/>
          <w:szCs w:val="18"/>
        </w:rPr>
        <w:t>Indicadores:</w:t>
      </w:r>
    </w:p>
    <w:p w14:paraId="63FED871" w14:textId="1F4A48D8" w:rsidR="00177CA9" w:rsidRPr="00A17EC9" w:rsidRDefault="00177CA9" w:rsidP="003F1BE6">
      <w:pPr>
        <w:pStyle w:val="Prrafodelista"/>
        <w:numPr>
          <w:ilvl w:val="0"/>
          <w:numId w:val="5"/>
        </w:numPr>
        <w:autoSpaceDE w:val="0"/>
        <w:autoSpaceDN w:val="0"/>
        <w:adjustRightInd w:val="0"/>
        <w:spacing w:after="0" w:line="240" w:lineRule="auto"/>
        <w:ind w:left="1701" w:hanging="425"/>
        <w:jc w:val="both"/>
        <w:rPr>
          <w:rFonts w:ascii="Calibri" w:hAnsi="Calibri" w:cs="Calibri"/>
          <w:kern w:val="0"/>
          <w:sz w:val="18"/>
          <w:szCs w:val="18"/>
        </w:rPr>
      </w:pPr>
      <w:r w:rsidRPr="00A17EC9">
        <w:rPr>
          <w:rFonts w:ascii="Calibri" w:hAnsi="Calibri" w:cs="Calibri"/>
          <w:kern w:val="0"/>
          <w:sz w:val="18"/>
          <w:szCs w:val="18"/>
        </w:rPr>
        <w:t>Línea base</w:t>
      </w:r>
      <w:r w:rsidR="00030187" w:rsidRPr="00A17EC9">
        <w:rPr>
          <w:rFonts w:ascii="Calibri" w:hAnsi="Calibri" w:cs="Calibri"/>
          <w:kern w:val="0"/>
          <w:sz w:val="18"/>
          <w:szCs w:val="18"/>
        </w:rPr>
        <w:t>: cantidad de casos entrados a la fiscalía por concepto de delitos de la LPVCM</w:t>
      </w:r>
    </w:p>
    <w:p w14:paraId="2E2454D0" w14:textId="47D12DED" w:rsidR="00E53BE5" w:rsidRPr="00A17EC9" w:rsidRDefault="00E53BE5" w:rsidP="003F1BE6">
      <w:pPr>
        <w:pStyle w:val="Prrafodelista"/>
        <w:numPr>
          <w:ilvl w:val="0"/>
          <w:numId w:val="5"/>
        </w:numPr>
        <w:autoSpaceDE w:val="0"/>
        <w:autoSpaceDN w:val="0"/>
        <w:adjustRightInd w:val="0"/>
        <w:spacing w:after="0" w:line="240" w:lineRule="auto"/>
        <w:ind w:left="1701" w:hanging="425"/>
        <w:jc w:val="both"/>
        <w:rPr>
          <w:rFonts w:ascii="Calibri" w:hAnsi="Calibri" w:cs="Calibri"/>
          <w:kern w:val="0"/>
          <w:sz w:val="18"/>
          <w:szCs w:val="18"/>
        </w:rPr>
      </w:pPr>
      <w:r w:rsidRPr="00A17EC9">
        <w:rPr>
          <w:rFonts w:ascii="Calibri" w:hAnsi="Calibri" w:cs="Calibri"/>
          <w:kern w:val="0"/>
          <w:sz w:val="18"/>
          <w:szCs w:val="18"/>
        </w:rPr>
        <w:t>Línea base: Desestimaciones en juzgado penal, casos terminados</w:t>
      </w:r>
      <w:r w:rsidR="004F51CB" w:rsidRPr="00A17EC9">
        <w:rPr>
          <w:rFonts w:ascii="Calibri" w:hAnsi="Calibri" w:cs="Calibri"/>
          <w:kern w:val="0"/>
          <w:sz w:val="18"/>
          <w:szCs w:val="18"/>
        </w:rPr>
        <w:t xml:space="preserve"> según LPVCM</w:t>
      </w:r>
    </w:p>
    <w:p w14:paraId="7811CACA" w14:textId="2F13899B" w:rsidR="00674E66" w:rsidRPr="00A17EC9" w:rsidRDefault="00674E66" w:rsidP="003F1BE6">
      <w:pPr>
        <w:pStyle w:val="Prrafodelista"/>
        <w:numPr>
          <w:ilvl w:val="0"/>
          <w:numId w:val="5"/>
        </w:numPr>
        <w:autoSpaceDE w:val="0"/>
        <w:autoSpaceDN w:val="0"/>
        <w:adjustRightInd w:val="0"/>
        <w:spacing w:after="0" w:line="240" w:lineRule="auto"/>
        <w:ind w:left="1701" w:hanging="425"/>
        <w:jc w:val="both"/>
        <w:rPr>
          <w:rFonts w:ascii="Calibri" w:hAnsi="Calibri" w:cs="Calibri"/>
          <w:kern w:val="0"/>
          <w:sz w:val="18"/>
          <w:szCs w:val="18"/>
        </w:rPr>
      </w:pPr>
      <w:r w:rsidRPr="00A17EC9">
        <w:rPr>
          <w:rFonts w:ascii="Calibri" w:hAnsi="Calibri" w:cs="Calibri"/>
          <w:kern w:val="0"/>
          <w:sz w:val="18"/>
          <w:szCs w:val="18"/>
        </w:rPr>
        <w:t>Indicadores de resultado:</w:t>
      </w:r>
    </w:p>
    <w:p w14:paraId="6B763A6A" w14:textId="1CEFD471" w:rsidR="00674E66" w:rsidRPr="00A17EC9" w:rsidRDefault="00297B4F" w:rsidP="003F1BE6">
      <w:pPr>
        <w:pStyle w:val="Prrafodelista"/>
        <w:autoSpaceDE w:val="0"/>
        <w:autoSpaceDN w:val="0"/>
        <w:adjustRightInd w:val="0"/>
        <w:spacing w:after="0" w:line="240" w:lineRule="auto"/>
        <w:ind w:left="1985"/>
        <w:jc w:val="both"/>
        <w:rPr>
          <w:rFonts w:ascii="Calibri" w:hAnsi="Calibri" w:cs="Calibri"/>
          <w:kern w:val="0"/>
          <w:sz w:val="18"/>
          <w:szCs w:val="18"/>
        </w:rPr>
      </w:pPr>
      <w:r w:rsidRPr="00A17EC9">
        <w:rPr>
          <w:rFonts w:ascii="Calibri" w:hAnsi="Calibri" w:cs="Calibri"/>
          <w:kern w:val="0"/>
          <w:sz w:val="18"/>
          <w:szCs w:val="18"/>
        </w:rPr>
        <w:t xml:space="preserve">Porcentaje de incremento anual de casos de mujeres </w:t>
      </w:r>
      <w:r w:rsidR="00532A8C" w:rsidRPr="00A17EC9">
        <w:rPr>
          <w:rFonts w:ascii="Calibri" w:hAnsi="Calibri" w:cs="Calibri"/>
          <w:kern w:val="0"/>
          <w:sz w:val="18"/>
          <w:szCs w:val="18"/>
        </w:rPr>
        <w:t>víctimas</w:t>
      </w:r>
      <w:r w:rsidRPr="00A17EC9">
        <w:rPr>
          <w:rFonts w:ascii="Calibri" w:hAnsi="Calibri" w:cs="Calibri"/>
          <w:kern w:val="0"/>
          <w:sz w:val="18"/>
          <w:szCs w:val="18"/>
        </w:rPr>
        <w:t xml:space="preserve"> de violencia entrados </w:t>
      </w:r>
      <w:r w:rsidR="00D12C64" w:rsidRPr="00A17EC9">
        <w:rPr>
          <w:rFonts w:ascii="Calibri" w:hAnsi="Calibri" w:cs="Calibri"/>
          <w:kern w:val="0"/>
          <w:sz w:val="18"/>
          <w:szCs w:val="18"/>
        </w:rPr>
        <w:t>vía</w:t>
      </w:r>
      <w:r w:rsidRPr="00A17EC9">
        <w:rPr>
          <w:rFonts w:ascii="Calibri" w:hAnsi="Calibri" w:cs="Calibri"/>
          <w:kern w:val="0"/>
          <w:sz w:val="18"/>
          <w:szCs w:val="18"/>
        </w:rPr>
        <w:t xml:space="preserve"> denuncia al circuito judicial.</w:t>
      </w:r>
      <w:r w:rsidR="00FC76C3" w:rsidRPr="00A17EC9">
        <w:rPr>
          <w:rFonts w:ascii="Calibri" w:hAnsi="Calibri" w:cs="Calibri"/>
          <w:kern w:val="0"/>
          <w:sz w:val="18"/>
          <w:szCs w:val="18"/>
        </w:rPr>
        <w:t xml:space="preserve"> (interpretamos que solo se podrían medir casos de acoso sexual callejero.)</w:t>
      </w:r>
    </w:p>
    <w:p w14:paraId="54816CF5" w14:textId="50EA41E2" w:rsidR="00FC76C3" w:rsidRPr="00A17EC9" w:rsidRDefault="00FC76C3" w:rsidP="003F1BE6">
      <w:pPr>
        <w:pStyle w:val="Prrafodelista"/>
        <w:autoSpaceDE w:val="0"/>
        <w:autoSpaceDN w:val="0"/>
        <w:adjustRightInd w:val="0"/>
        <w:spacing w:after="0" w:line="240" w:lineRule="auto"/>
        <w:ind w:left="1985"/>
        <w:jc w:val="both"/>
        <w:rPr>
          <w:rFonts w:ascii="Calibri" w:hAnsi="Calibri" w:cs="Calibri"/>
          <w:kern w:val="0"/>
          <w:sz w:val="18"/>
          <w:szCs w:val="18"/>
        </w:rPr>
      </w:pPr>
      <w:r w:rsidRPr="00A17EC9">
        <w:rPr>
          <w:rFonts w:ascii="Calibri" w:hAnsi="Calibri" w:cs="Calibri"/>
          <w:kern w:val="0"/>
          <w:sz w:val="18"/>
          <w:szCs w:val="18"/>
        </w:rPr>
        <w:t xml:space="preserve">Número de mujeres </w:t>
      </w:r>
      <w:r w:rsidR="00532A8C" w:rsidRPr="00A17EC9">
        <w:rPr>
          <w:rFonts w:ascii="Calibri" w:hAnsi="Calibri" w:cs="Calibri"/>
          <w:kern w:val="0"/>
          <w:sz w:val="18"/>
          <w:szCs w:val="18"/>
        </w:rPr>
        <w:t>víctimas</w:t>
      </w:r>
      <w:r w:rsidRPr="00A17EC9">
        <w:rPr>
          <w:rFonts w:ascii="Calibri" w:hAnsi="Calibri" w:cs="Calibri"/>
          <w:kern w:val="0"/>
          <w:sz w:val="18"/>
          <w:szCs w:val="18"/>
        </w:rPr>
        <w:t xml:space="preserve"> de violencia denunciantes que son acompañadas y con representación legal </w:t>
      </w:r>
      <w:r w:rsidRPr="00A17EC9">
        <w:rPr>
          <w:rFonts w:ascii="Calibri" w:hAnsi="Calibri" w:cs="Calibri"/>
          <w:b/>
          <w:bCs/>
          <w:kern w:val="0"/>
          <w:sz w:val="18"/>
          <w:szCs w:val="18"/>
        </w:rPr>
        <w:t xml:space="preserve">penal </w:t>
      </w:r>
      <w:r w:rsidRPr="00A17EC9">
        <w:rPr>
          <w:rFonts w:ascii="Calibri" w:hAnsi="Calibri" w:cs="Calibri"/>
          <w:kern w:val="0"/>
          <w:sz w:val="18"/>
          <w:szCs w:val="18"/>
        </w:rPr>
        <w:t>(</w:t>
      </w:r>
      <w:r w:rsidR="00D12C64" w:rsidRPr="00A17EC9">
        <w:rPr>
          <w:rFonts w:ascii="Calibri" w:hAnsi="Calibri" w:cs="Calibri"/>
          <w:kern w:val="0"/>
          <w:sz w:val="18"/>
          <w:szCs w:val="18"/>
        </w:rPr>
        <w:t>ídem</w:t>
      </w:r>
      <w:r w:rsidRPr="00A17EC9">
        <w:rPr>
          <w:rFonts w:ascii="Calibri" w:hAnsi="Calibri" w:cs="Calibri"/>
          <w:kern w:val="0"/>
          <w:sz w:val="18"/>
          <w:szCs w:val="18"/>
        </w:rPr>
        <w:t xml:space="preserve"> al anterior)</w:t>
      </w:r>
    </w:p>
    <w:p w14:paraId="68125864" w14:textId="50CE2AD4" w:rsidR="00FC76C3" w:rsidRPr="00A17EC9" w:rsidRDefault="00B83621" w:rsidP="00880C02">
      <w:pPr>
        <w:pStyle w:val="Prrafodelista"/>
        <w:autoSpaceDE w:val="0"/>
        <w:autoSpaceDN w:val="0"/>
        <w:adjustRightInd w:val="0"/>
        <w:spacing w:after="0" w:line="240" w:lineRule="auto"/>
        <w:ind w:left="1985"/>
        <w:jc w:val="both"/>
        <w:rPr>
          <w:rFonts w:ascii="Calibri" w:hAnsi="Calibri" w:cs="Calibri"/>
          <w:kern w:val="0"/>
          <w:sz w:val="18"/>
          <w:szCs w:val="18"/>
        </w:rPr>
      </w:pPr>
      <w:r w:rsidRPr="00A17EC9">
        <w:rPr>
          <w:rFonts w:ascii="Calibri" w:hAnsi="Calibri" w:cs="Calibri"/>
          <w:kern w:val="0"/>
          <w:sz w:val="18"/>
          <w:szCs w:val="18"/>
        </w:rPr>
        <w:t>Porcentaje de disminución de desestimaciones en juzgado penal, según casos terminados, LPVCM</w:t>
      </w:r>
      <w:r w:rsidR="00F514EA" w:rsidRPr="00A17EC9">
        <w:rPr>
          <w:rFonts w:ascii="Calibri" w:hAnsi="Calibri" w:cs="Calibri"/>
          <w:kern w:val="0"/>
          <w:sz w:val="18"/>
          <w:szCs w:val="18"/>
        </w:rPr>
        <w:t xml:space="preserve"> (o sea, ninguno de los atendidos bajo este servicio que no atiende delitos tutelados en la LPVCM).</w:t>
      </w:r>
    </w:p>
    <w:p w14:paraId="17955946" w14:textId="4B321DCC" w:rsidR="00F514EA" w:rsidRDefault="00F514EA" w:rsidP="00F514EA">
      <w:pPr>
        <w:autoSpaceDE w:val="0"/>
        <w:autoSpaceDN w:val="0"/>
        <w:adjustRightInd w:val="0"/>
        <w:spacing w:after="0" w:line="240" w:lineRule="auto"/>
        <w:jc w:val="both"/>
        <w:rPr>
          <w:rFonts w:ascii="Calibri" w:hAnsi="Calibri" w:cs="Calibri"/>
          <w:kern w:val="0"/>
          <w:sz w:val="22"/>
          <w:szCs w:val="22"/>
        </w:rPr>
      </w:pPr>
      <w:r>
        <w:rPr>
          <w:rFonts w:ascii="Calibri" w:hAnsi="Calibri" w:cs="Calibri"/>
          <w:kern w:val="0"/>
          <w:sz w:val="22"/>
          <w:szCs w:val="22"/>
        </w:rPr>
        <w:t xml:space="preserve">En otras palabras, </w:t>
      </w:r>
      <w:r w:rsidR="00D74C91">
        <w:rPr>
          <w:rFonts w:ascii="Calibri" w:hAnsi="Calibri" w:cs="Calibri"/>
          <w:kern w:val="0"/>
          <w:sz w:val="22"/>
          <w:szCs w:val="22"/>
        </w:rPr>
        <w:t>por su propio diseño</w:t>
      </w:r>
      <w:r w:rsidR="00E53B64">
        <w:rPr>
          <w:rFonts w:ascii="Calibri" w:hAnsi="Calibri" w:cs="Calibri"/>
          <w:kern w:val="0"/>
          <w:sz w:val="22"/>
          <w:szCs w:val="22"/>
        </w:rPr>
        <w:t xml:space="preserve"> (los indicadores de resultados no tienen que ver con el</w:t>
      </w:r>
      <w:r w:rsidR="00D13EA3">
        <w:rPr>
          <w:rFonts w:ascii="Calibri" w:hAnsi="Calibri" w:cs="Calibri"/>
          <w:kern w:val="0"/>
          <w:sz w:val="22"/>
          <w:szCs w:val="22"/>
        </w:rPr>
        <w:t xml:space="preserve"> objeto de la contratación</w:t>
      </w:r>
      <w:r w:rsidR="00AE3E5A">
        <w:rPr>
          <w:rFonts w:ascii="Calibri" w:hAnsi="Calibri" w:cs="Calibri"/>
          <w:kern w:val="0"/>
          <w:sz w:val="22"/>
          <w:szCs w:val="22"/>
        </w:rPr>
        <w:t>)</w:t>
      </w:r>
      <w:r w:rsidR="00D74C91">
        <w:rPr>
          <w:rFonts w:ascii="Calibri" w:hAnsi="Calibri" w:cs="Calibri"/>
          <w:kern w:val="0"/>
          <w:sz w:val="22"/>
          <w:szCs w:val="22"/>
        </w:rPr>
        <w:t>, resulta imposible medir el cumplimiento de metas y resultados de este proyecto</w:t>
      </w:r>
      <w:r w:rsidR="006F10FA">
        <w:rPr>
          <w:rFonts w:ascii="Calibri" w:hAnsi="Calibri" w:cs="Calibri"/>
          <w:kern w:val="0"/>
          <w:sz w:val="22"/>
          <w:szCs w:val="22"/>
        </w:rPr>
        <w:t xml:space="preserve">. Al no poder hacerlo, </w:t>
      </w:r>
      <w:r w:rsidR="003F4BC3">
        <w:rPr>
          <w:rFonts w:ascii="Calibri" w:hAnsi="Calibri" w:cs="Calibri"/>
          <w:kern w:val="0"/>
          <w:sz w:val="22"/>
          <w:szCs w:val="22"/>
        </w:rPr>
        <w:t xml:space="preserve">se </w:t>
      </w:r>
      <w:r w:rsidR="006F10FA">
        <w:rPr>
          <w:rFonts w:ascii="Calibri" w:hAnsi="Calibri" w:cs="Calibri"/>
          <w:kern w:val="0"/>
          <w:sz w:val="22"/>
          <w:szCs w:val="22"/>
        </w:rPr>
        <w:t xml:space="preserve">contraviene </w:t>
      </w:r>
      <w:r w:rsidR="003F4BC3">
        <w:rPr>
          <w:rFonts w:ascii="Calibri" w:hAnsi="Calibri" w:cs="Calibri"/>
          <w:kern w:val="0"/>
          <w:sz w:val="22"/>
          <w:szCs w:val="22"/>
        </w:rPr>
        <w:t xml:space="preserve">uno de los principios </w:t>
      </w:r>
      <w:r w:rsidR="00D12C64">
        <w:rPr>
          <w:rFonts w:ascii="Calibri" w:hAnsi="Calibri" w:cs="Calibri"/>
          <w:kern w:val="0"/>
          <w:sz w:val="22"/>
          <w:szCs w:val="22"/>
        </w:rPr>
        <w:t>básicos</w:t>
      </w:r>
      <w:r w:rsidR="003F4BC3">
        <w:rPr>
          <w:rFonts w:ascii="Calibri" w:hAnsi="Calibri" w:cs="Calibri"/>
          <w:kern w:val="0"/>
          <w:sz w:val="22"/>
          <w:szCs w:val="22"/>
        </w:rPr>
        <w:t xml:space="preserve"> de la administración pública cual es garantizar que </w:t>
      </w:r>
      <w:r w:rsidR="00D12C64">
        <w:rPr>
          <w:rFonts w:ascii="Calibri" w:hAnsi="Calibri" w:cs="Calibri"/>
          <w:kern w:val="0"/>
          <w:sz w:val="22"/>
          <w:szCs w:val="22"/>
        </w:rPr>
        <w:t>el uso de los recursos públicos esté claramente</w:t>
      </w:r>
      <w:r w:rsidR="003F4BC3">
        <w:rPr>
          <w:rFonts w:ascii="Calibri" w:hAnsi="Calibri" w:cs="Calibri"/>
          <w:kern w:val="0"/>
          <w:sz w:val="22"/>
          <w:szCs w:val="22"/>
        </w:rPr>
        <w:t xml:space="preserve"> asociados a resultados medibles y evaluables.</w:t>
      </w:r>
    </w:p>
    <w:p w14:paraId="60DD0CFF" w14:textId="77777777" w:rsidR="007B0137" w:rsidRDefault="007B0137" w:rsidP="00F514EA">
      <w:pPr>
        <w:autoSpaceDE w:val="0"/>
        <w:autoSpaceDN w:val="0"/>
        <w:adjustRightInd w:val="0"/>
        <w:spacing w:after="0" w:line="240" w:lineRule="auto"/>
        <w:jc w:val="both"/>
        <w:rPr>
          <w:rFonts w:ascii="Calibri" w:hAnsi="Calibri" w:cs="Calibri"/>
          <w:kern w:val="0"/>
          <w:sz w:val="22"/>
          <w:szCs w:val="22"/>
        </w:rPr>
      </w:pPr>
    </w:p>
    <w:p w14:paraId="48224BB4" w14:textId="0EBA694D" w:rsidR="007B0137" w:rsidRDefault="00A60E6E" w:rsidP="00F514EA">
      <w:pPr>
        <w:autoSpaceDE w:val="0"/>
        <w:autoSpaceDN w:val="0"/>
        <w:adjustRightInd w:val="0"/>
        <w:spacing w:after="0" w:line="240" w:lineRule="auto"/>
        <w:jc w:val="both"/>
        <w:rPr>
          <w:rFonts w:ascii="Calibri" w:hAnsi="Calibri" w:cs="Calibri"/>
          <w:kern w:val="0"/>
          <w:sz w:val="22"/>
          <w:szCs w:val="22"/>
        </w:rPr>
      </w:pPr>
      <w:r>
        <w:rPr>
          <w:rFonts w:ascii="Calibri" w:hAnsi="Calibri" w:cs="Calibri"/>
          <w:kern w:val="0"/>
          <w:sz w:val="22"/>
          <w:szCs w:val="22"/>
        </w:rPr>
        <w:t>Dice el informe de la AI en la</w:t>
      </w:r>
      <w:r w:rsidR="003D009E">
        <w:rPr>
          <w:rFonts w:ascii="Calibri" w:hAnsi="Calibri" w:cs="Calibri"/>
          <w:kern w:val="0"/>
          <w:sz w:val="22"/>
          <w:szCs w:val="22"/>
        </w:rPr>
        <w:t>s</w:t>
      </w:r>
      <w:r>
        <w:rPr>
          <w:rFonts w:ascii="Calibri" w:hAnsi="Calibri" w:cs="Calibri"/>
          <w:kern w:val="0"/>
          <w:sz w:val="22"/>
          <w:szCs w:val="22"/>
        </w:rPr>
        <w:t xml:space="preserve"> página</w:t>
      </w:r>
      <w:r w:rsidR="003D009E">
        <w:rPr>
          <w:rFonts w:ascii="Calibri" w:hAnsi="Calibri" w:cs="Calibri"/>
          <w:kern w:val="0"/>
          <w:sz w:val="22"/>
          <w:szCs w:val="22"/>
        </w:rPr>
        <w:t>s</w:t>
      </w:r>
      <w:r>
        <w:rPr>
          <w:rFonts w:ascii="Calibri" w:hAnsi="Calibri" w:cs="Calibri"/>
          <w:kern w:val="0"/>
          <w:sz w:val="22"/>
          <w:szCs w:val="22"/>
        </w:rPr>
        <w:t xml:space="preserve"> 41</w:t>
      </w:r>
      <w:r w:rsidR="003D009E">
        <w:rPr>
          <w:rFonts w:ascii="Calibri" w:hAnsi="Calibri" w:cs="Calibri"/>
          <w:kern w:val="0"/>
          <w:sz w:val="22"/>
          <w:szCs w:val="22"/>
        </w:rPr>
        <w:t>-42</w:t>
      </w:r>
      <w:r>
        <w:rPr>
          <w:rFonts w:ascii="Calibri" w:hAnsi="Calibri" w:cs="Calibri"/>
          <w:kern w:val="0"/>
          <w:sz w:val="22"/>
          <w:szCs w:val="22"/>
        </w:rPr>
        <w:t>:</w:t>
      </w:r>
    </w:p>
    <w:p w14:paraId="50979A77" w14:textId="77777777" w:rsidR="00B65DA3" w:rsidRDefault="00B65DA3" w:rsidP="00B65DA3">
      <w:pPr>
        <w:autoSpaceDE w:val="0"/>
        <w:autoSpaceDN w:val="0"/>
        <w:adjustRightInd w:val="0"/>
        <w:spacing w:after="0" w:line="240" w:lineRule="auto"/>
        <w:ind w:left="708" w:firstLine="708"/>
        <w:rPr>
          <w:rFonts w:ascii="Arial" w:hAnsi="Arial" w:cs="Arial"/>
          <w:kern w:val="0"/>
        </w:rPr>
      </w:pPr>
    </w:p>
    <w:p w14:paraId="6AF366A3" w14:textId="5921E370" w:rsidR="00AA6EA0" w:rsidRPr="003D009E" w:rsidRDefault="003D009E" w:rsidP="003D009E">
      <w:pPr>
        <w:autoSpaceDE w:val="0"/>
        <w:autoSpaceDN w:val="0"/>
        <w:adjustRightInd w:val="0"/>
        <w:spacing w:after="0" w:line="240" w:lineRule="auto"/>
        <w:ind w:left="708"/>
        <w:jc w:val="both"/>
        <w:rPr>
          <w:rFonts w:ascii="Calibri" w:hAnsi="Calibri" w:cs="Calibri"/>
          <w:b/>
          <w:bCs/>
          <w:kern w:val="0"/>
          <w:sz w:val="18"/>
          <w:szCs w:val="18"/>
        </w:rPr>
      </w:pPr>
      <w:r w:rsidRPr="003D009E">
        <w:rPr>
          <w:rFonts w:ascii="Calibri" w:hAnsi="Calibri" w:cs="Calibri"/>
          <w:i/>
          <w:iCs/>
          <w:kern w:val="0"/>
          <w:sz w:val="18"/>
          <w:szCs w:val="18"/>
        </w:rPr>
        <w:t>“</w:t>
      </w:r>
      <w:r w:rsidR="00B65DA3" w:rsidRPr="003D009E">
        <w:rPr>
          <w:rFonts w:ascii="Calibri" w:hAnsi="Calibri" w:cs="Calibri"/>
          <w:i/>
          <w:iCs/>
          <w:kern w:val="0"/>
          <w:sz w:val="18"/>
          <w:szCs w:val="18"/>
        </w:rPr>
        <w:t xml:space="preserve">Una deficiente gestión, seguimiento, monitoreo y fiscalización por parte la </w:t>
      </w:r>
      <w:r w:rsidR="00B65DA3" w:rsidRPr="003D009E">
        <w:rPr>
          <w:rFonts w:ascii="Calibri" w:hAnsi="Calibri" w:cs="Calibri"/>
          <w:b/>
          <w:bCs/>
          <w:i/>
          <w:iCs/>
          <w:kern w:val="0"/>
          <w:sz w:val="18"/>
          <w:szCs w:val="18"/>
        </w:rPr>
        <w:t xml:space="preserve">“ministra de la Condición de la Mujer”, </w:t>
      </w:r>
      <w:r w:rsidR="00B65DA3" w:rsidRPr="003D009E">
        <w:rPr>
          <w:rFonts w:ascii="Calibri" w:hAnsi="Calibri" w:cs="Calibri"/>
          <w:i/>
          <w:iCs/>
          <w:kern w:val="0"/>
          <w:sz w:val="18"/>
          <w:szCs w:val="18"/>
        </w:rPr>
        <w:t>como responsable de la coordinación interinstitucional</w:t>
      </w:r>
      <w:r w:rsidR="00B65DA3" w:rsidRPr="003D009E">
        <w:rPr>
          <w:rFonts w:ascii="Calibri" w:hAnsi="Calibri" w:cs="Calibri"/>
          <w:b/>
          <w:bCs/>
          <w:i/>
          <w:iCs/>
          <w:kern w:val="0"/>
          <w:sz w:val="18"/>
          <w:szCs w:val="18"/>
        </w:rPr>
        <w:t xml:space="preserve"> </w:t>
      </w:r>
      <w:r w:rsidR="00B65DA3" w:rsidRPr="003D009E">
        <w:rPr>
          <w:rFonts w:ascii="Calibri" w:hAnsi="Calibri" w:cs="Calibri"/>
          <w:i/>
          <w:iCs/>
          <w:kern w:val="0"/>
          <w:sz w:val="18"/>
          <w:szCs w:val="18"/>
        </w:rPr>
        <w:t>para la implementación de la “Estrategia” imposibilita establecer cuáles son las</w:t>
      </w:r>
      <w:r w:rsidR="00B65DA3" w:rsidRPr="003D009E">
        <w:rPr>
          <w:rFonts w:ascii="Calibri" w:hAnsi="Calibri" w:cs="Calibri"/>
          <w:b/>
          <w:bCs/>
          <w:i/>
          <w:iCs/>
          <w:kern w:val="0"/>
          <w:sz w:val="18"/>
          <w:szCs w:val="18"/>
        </w:rPr>
        <w:t xml:space="preserve"> </w:t>
      </w:r>
      <w:r w:rsidR="00B65DA3" w:rsidRPr="003D009E">
        <w:rPr>
          <w:rFonts w:ascii="Calibri" w:hAnsi="Calibri" w:cs="Calibri"/>
          <w:i/>
          <w:iCs/>
          <w:kern w:val="0"/>
          <w:sz w:val="18"/>
          <w:szCs w:val="18"/>
        </w:rPr>
        <w:t>acciones en concreto que deben desarrollar cada una de las Instituciones en el marco</w:t>
      </w:r>
      <w:r w:rsidR="00B65DA3" w:rsidRPr="003D009E">
        <w:rPr>
          <w:rFonts w:ascii="Calibri" w:hAnsi="Calibri" w:cs="Calibri"/>
          <w:b/>
          <w:bCs/>
          <w:i/>
          <w:iCs/>
          <w:kern w:val="0"/>
          <w:sz w:val="18"/>
          <w:szCs w:val="18"/>
        </w:rPr>
        <w:t xml:space="preserve"> </w:t>
      </w:r>
      <w:r w:rsidR="00B65DA3" w:rsidRPr="003D009E">
        <w:rPr>
          <w:rFonts w:ascii="Calibri" w:hAnsi="Calibri" w:cs="Calibri"/>
          <w:i/>
          <w:iCs/>
          <w:kern w:val="0"/>
          <w:sz w:val="18"/>
          <w:szCs w:val="18"/>
        </w:rPr>
        <w:t xml:space="preserve">del Decreto 43771-MSP-MJP-MTSS-MCM, </w:t>
      </w:r>
      <w:r w:rsidR="00B65DA3" w:rsidRPr="003D009E">
        <w:rPr>
          <w:rFonts w:ascii="Calibri" w:hAnsi="Calibri" w:cs="Calibri"/>
          <w:i/>
          <w:iCs/>
          <w:kern w:val="0"/>
          <w:sz w:val="18"/>
          <w:szCs w:val="18"/>
          <w:u w:val="single"/>
        </w:rPr>
        <w:t>la situación anterior a</w:t>
      </w:r>
      <w:r w:rsidR="008F7C95">
        <w:rPr>
          <w:rFonts w:ascii="Calibri" w:hAnsi="Calibri" w:cs="Calibri"/>
          <w:i/>
          <w:iCs/>
          <w:kern w:val="0"/>
          <w:sz w:val="18"/>
          <w:szCs w:val="18"/>
          <w:u w:val="single"/>
        </w:rPr>
        <w:t>(sic)</w:t>
      </w:r>
      <w:r w:rsidR="00B65DA3" w:rsidRPr="003D009E">
        <w:rPr>
          <w:rFonts w:ascii="Calibri" w:hAnsi="Calibri" w:cs="Calibri"/>
          <w:i/>
          <w:iCs/>
          <w:kern w:val="0"/>
          <w:sz w:val="18"/>
          <w:szCs w:val="18"/>
          <w:u w:val="single"/>
        </w:rPr>
        <w:t xml:space="preserve"> limitado de manera</w:t>
      </w:r>
      <w:r w:rsidR="00B65DA3" w:rsidRPr="003D009E">
        <w:rPr>
          <w:rFonts w:ascii="Calibri" w:hAnsi="Calibri" w:cs="Calibri"/>
          <w:b/>
          <w:bCs/>
          <w:i/>
          <w:iCs/>
          <w:kern w:val="0"/>
          <w:sz w:val="18"/>
          <w:szCs w:val="18"/>
          <w:u w:val="single"/>
        </w:rPr>
        <w:t xml:space="preserve"> </w:t>
      </w:r>
      <w:r w:rsidR="00B65DA3" w:rsidRPr="003D009E">
        <w:rPr>
          <w:rFonts w:ascii="Calibri" w:hAnsi="Calibri" w:cs="Calibri"/>
          <w:i/>
          <w:iCs/>
          <w:kern w:val="0"/>
          <w:sz w:val="18"/>
          <w:szCs w:val="18"/>
          <w:u w:val="single"/>
        </w:rPr>
        <w:t>significativa el establecer indicadores claros, medibles, realistas y aplicables a las</w:t>
      </w:r>
      <w:r w:rsidR="00B65DA3" w:rsidRPr="003D009E">
        <w:rPr>
          <w:rFonts w:ascii="Calibri" w:hAnsi="Calibri" w:cs="Calibri"/>
          <w:b/>
          <w:bCs/>
          <w:i/>
          <w:iCs/>
          <w:kern w:val="0"/>
          <w:sz w:val="18"/>
          <w:szCs w:val="18"/>
          <w:u w:val="single"/>
        </w:rPr>
        <w:t xml:space="preserve"> </w:t>
      </w:r>
      <w:r w:rsidR="00B65DA3" w:rsidRPr="003D009E">
        <w:rPr>
          <w:rFonts w:ascii="Calibri" w:hAnsi="Calibri" w:cs="Calibri"/>
          <w:i/>
          <w:iCs/>
          <w:kern w:val="0"/>
          <w:sz w:val="18"/>
          <w:szCs w:val="18"/>
          <w:u w:val="single"/>
        </w:rPr>
        <w:t>acciones competentes al INAMU</w:t>
      </w:r>
      <w:r w:rsidR="00B65DA3" w:rsidRPr="003D009E">
        <w:rPr>
          <w:rFonts w:ascii="Calibri" w:hAnsi="Calibri" w:cs="Calibri"/>
          <w:i/>
          <w:iCs/>
          <w:kern w:val="0"/>
          <w:sz w:val="18"/>
          <w:szCs w:val="18"/>
        </w:rPr>
        <w:t>, como por ejemplo el indicador desarrollado por el</w:t>
      </w:r>
      <w:r w:rsidR="00A16347" w:rsidRPr="003D009E">
        <w:rPr>
          <w:rFonts w:ascii="Calibri" w:hAnsi="Calibri" w:cs="Calibri"/>
          <w:i/>
          <w:iCs/>
          <w:kern w:val="0"/>
          <w:sz w:val="18"/>
          <w:szCs w:val="18"/>
        </w:rPr>
        <w:t xml:space="preserve"> </w:t>
      </w:r>
      <w:r w:rsidR="00B65DA3" w:rsidRPr="003D009E">
        <w:rPr>
          <w:rFonts w:ascii="Calibri" w:hAnsi="Calibri" w:cs="Calibri"/>
          <w:i/>
          <w:iCs/>
          <w:kern w:val="0"/>
          <w:sz w:val="18"/>
          <w:szCs w:val="18"/>
        </w:rPr>
        <w:t xml:space="preserve">Instituto versa sobre </w:t>
      </w:r>
      <w:r w:rsidR="00B65DA3" w:rsidRPr="003D009E">
        <w:rPr>
          <w:rFonts w:ascii="Calibri" w:hAnsi="Calibri" w:cs="Calibri"/>
          <w:b/>
          <w:bCs/>
          <w:i/>
          <w:iCs/>
          <w:kern w:val="0"/>
          <w:sz w:val="18"/>
          <w:szCs w:val="18"/>
        </w:rPr>
        <w:t>“Número de mujeres que reciben atención y representación legal y psicosocial, en los “Puntos violeta” establecidos</w:t>
      </w:r>
      <w:r w:rsidR="00AA6EA0" w:rsidRPr="003D009E">
        <w:rPr>
          <w:rFonts w:ascii="Calibri" w:hAnsi="Calibri" w:cs="Calibri"/>
          <w:b/>
          <w:bCs/>
          <w:i/>
          <w:iCs/>
          <w:kern w:val="0"/>
          <w:sz w:val="18"/>
          <w:szCs w:val="18"/>
        </w:rPr>
        <w:t xml:space="preserve">… </w:t>
      </w:r>
      <w:r w:rsidR="00AA6EA0" w:rsidRPr="003D009E">
        <w:rPr>
          <w:rFonts w:ascii="Calibri" w:hAnsi="Calibri" w:cs="Calibri"/>
          <w:i/>
          <w:iCs/>
          <w:kern w:val="0"/>
          <w:sz w:val="18"/>
          <w:szCs w:val="18"/>
        </w:rPr>
        <w:t xml:space="preserve">La ausencia de seguimiento, monitoreo y fiscalización por parte la </w:t>
      </w:r>
      <w:r w:rsidR="00AA6EA0" w:rsidRPr="003D009E">
        <w:rPr>
          <w:rFonts w:ascii="Calibri" w:hAnsi="Calibri" w:cs="Calibri"/>
          <w:b/>
          <w:bCs/>
          <w:i/>
          <w:iCs/>
          <w:kern w:val="0"/>
          <w:sz w:val="18"/>
          <w:szCs w:val="18"/>
        </w:rPr>
        <w:t>“ministra de la</w:t>
      </w:r>
      <w:r w:rsidRPr="003D009E">
        <w:rPr>
          <w:rFonts w:ascii="Calibri" w:hAnsi="Calibri" w:cs="Calibri"/>
          <w:b/>
          <w:bCs/>
          <w:i/>
          <w:iCs/>
          <w:kern w:val="0"/>
          <w:sz w:val="18"/>
          <w:szCs w:val="18"/>
        </w:rPr>
        <w:t xml:space="preserve"> </w:t>
      </w:r>
      <w:r w:rsidR="00AA6EA0" w:rsidRPr="003D009E">
        <w:rPr>
          <w:rFonts w:ascii="Calibri" w:hAnsi="Calibri" w:cs="Calibri"/>
          <w:b/>
          <w:bCs/>
          <w:i/>
          <w:iCs/>
          <w:kern w:val="0"/>
          <w:sz w:val="18"/>
          <w:szCs w:val="18"/>
        </w:rPr>
        <w:t xml:space="preserve">Condición de la Mujer”, </w:t>
      </w:r>
      <w:r w:rsidR="00AA6EA0" w:rsidRPr="003D009E">
        <w:rPr>
          <w:rFonts w:ascii="Calibri" w:hAnsi="Calibri" w:cs="Calibri"/>
          <w:i/>
          <w:iCs/>
          <w:kern w:val="0"/>
          <w:sz w:val="18"/>
          <w:szCs w:val="18"/>
        </w:rPr>
        <w:t>como responsable de la coordinación interinstitucional para</w:t>
      </w:r>
      <w:r w:rsidRPr="003D009E">
        <w:rPr>
          <w:rFonts w:ascii="Calibri" w:hAnsi="Calibri" w:cs="Calibri"/>
          <w:b/>
          <w:bCs/>
          <w:i/>
          <w:iCs/>
          <w:kern w:val="0"/>
          <w:sz w:val="18"/>
          <w:szCs w:val="18"/>
        </w:rPr>
        <w:t xml:space="preserve"> </w:t>
      </w:r>
      <w:r w:rsidR="00AA6EA0" w:rsidRPr="003D009E">
        <w:rPr>
          <w:rFonts w:ascii="Calibri" w:hAnsi="Calibri" w:cs="Calibri"/>
          <w:i/>
          <w:iCs/>
          <w:kern w:val="0"/>
          <w:sz w:val="18"/>
          <w:szCs w:val="18"/>
        </w:rPr>
        <w:t xml:space="preserve">la implementación de la “Estrategia” </w:t>
      </w:r>
      <w:r w:rsidR="00AA6EA0" w:rsidRPr="003D009E">
        <w:rPr>
          <w:rFonts w:ascii="Calibri" w:hAnsi="Calibri" w:cs="Calibri"/>
          <w:i/>
          <w:iCs/>
          <w:kern w:val="0"/>
          <w:sz w:val="18"/>
          <w:szCs w:val="18"/>
          <w:u w:val="single"/>
        </w:rPr>
        <w:t>expone al INAMU, a riesgos de tipo legal, por el</w:t>
      </w:r>
      <w:r w:rsidRPr="003D009E">
        <w:rPr>
          <w:rFonts w:ascii="Calibri" w:hAnsi="Calibri" w:cs="Calibri"/>
          <w:b/>
          <w:bCs/>
          <w:i/>
          <w:iCs/>
          <w:kern w:val="0"/>
          <w:sz w:val="18"/>
          <w:szCs w:val="18"/>
          <w:u w:val="single"/>
        </w:rPr>
        <w:t xml:space="preserve"> </w:t>
      </w:r>
      <w:r w:rsidR="00AA6EA0" w:rsidRPr="003D009E">
        <w:rPr>
          <w:rFonts w:ascii="Calibri" w:hAnsi="Calibri" w:cs="Calibri"/>
          <w:i/>
          <w:iCs/>
          <w:kern w:val="0"/>
          <w:sz w:val="18"/>
          <w:szCs w:val="18"/>
          <w:u w:val="single"/>
        </w:rPr>
        <w:t>incumplimiento a las acciones diseñadas en el Decreto 43771-MSP-MJP-MTSS-MCM,</w:t>
      </w:r>
      <w:r w:rsidRPr="003D009E">
        <w:rPr>
          <w:rFonts w:ascii="Calibri" w:hAnsi="Calibri" w:cs="Calibri"/>
          <w:b/>
          <w:bCs/>
          <w:i/>
          <w:iCs/>
          <w:kern w:val="0"/>
          <w:sz w:val="18"/>
          <w:szCs w:val="18"/>
          <w:u w:val="single"/>
        </w:rPr>
        <w:t xml:space="preserve"> </w:t>
      </w:r>
      <w:r w:rsidR="00AA6EA0" w:rsidRPr="003D009E">
        <w:rPr>
          <w:rFonts w:ascii="Calibri" w:hAnsi="Calibri" w:cs="Calibri"/>
          <w:i/>
          <w:iCs/>
          <w:kern w:val="0"/>
          <w:sz w:val="18"/>
          <w:szCs w:val="18"/>
          <w:u w:val="single"/>
        </w:rPr>
        <w:t>además de riesgos de tipo financiero por la ejecución de recursos a la fecha del</w:t>
      </w:r>
      <w:r w:rsidRPr="003D009E">
        <w:rPr>
          <w:rFonts w:ascii="Calibri" w:hAnsi="Calibri" w:cs="Calibri"/>
          <w:i/>
          <w:iCs/>
          <w:kern w:val="0"/>
          <w:sz w:val="18"/>
          <w:szCs w:val="18"/>
          <w:u w:val="single"/>
        </w:rPr>
        <w:t xml:space="preserve"> estudio por el </w:t>
      </w:r>
      <w:r w:rsidRPr="003D009E">
        <w:rPr>
          <w:rFonts w:ascii="Calibri" w:hAnsi="Calibri" w:cs="Calibri"/>
          <w:b/>
          <w:bCs/>
          <w:i/>
          <w:iCs/>
          <w:kern w:val="0"/>
          <w:sz w:val="18"/>
          <w:szCs w:val="18"/>
          <w:u w:val="single"/>
        </w:rPr>
        <w:t xml:space="preserve">orden de los ¢ 534.000.000,00 </w:t>
      </w:r>
      <w:r w:rsidRPr="003D009E">
        <w:rPr>
          <w:rFonts w:ascii="Calibri" w:hAnsi="Calibri" w:cs="Calibri"/>
          <w:i/>
          <w:iCs/>
          <w:kern w:val="0"/>
          <w:sz w:val="18"/>
          <w:szCs w:val="18"/>
          <w:u w:val="single"/>
        </w:rPr>
        <w:t>sin controles e indicadores eficientes</w:t>
      </w:r>
      <w:r w:rsidRPr="003D009E">
        <w:rPr>
          <w:rFonts w:ascii="Calibri" w:hAnsi="Calibri" w:cs="Calibri"/>
          <w:b/>
          <w:bCs/>
          <w:i/>
          <w:iCs/>
          <w:kern w:val="0"/>
          <w:sz w:val="18"/>
          <w:szCs w:val="18"/>
          <w:u w:val="single"/>
        </w:rPr>
        <w:t xml:space="preserve"> </w:t>
      </w:r>
      <w:r w:rsidRPr="003D009E">
        <w:rPr>
          <w:rFonts w:ascii="Calibri" w:hAnsi="Calibri" w:cs="Calibri"/>
          <w:i/>
          <w:iCs/>
          <w:kern w:val="0"/>
          <w:sz w:val="18"/>
          <w:szCs w:val="18"/>
          <w:u w:val="single"/>
        </w:rPr>
        <w:t>en línea con el espíritu de supra decreto.”</w:t>
      </w:r>
      <w:r w:rsidRPr="00890DAA">
        <w:rPr>
          <w:rFonts w:ascii="Calibri" w:hAnsi="Calibri" w:cs="Calibri"/>
          <w:i/>
          <w:iCs/>
          <w:kern w:val="0"/>
          <w:sz w:val="18"/>
          <w:szCs w:val="18"/>
        </w:rPr>
        <w:t xml:space="preserve"> </w:t>
      </w:r>
      <w:r w:rsidRPr="003D009E">
        <w:rPr>
          <w:rFonts w:ascii="Calibri" w:hAnsi="Calibri" w:cs="Calibri"/>
          <w:kern w:val="0"/>
          <w:sz w:val="18"/>
          <w:szCs w:val="18"/>
        </w:rPr>
        <w:t>(Subrayado no es del original)</w:t>
      </w:r>
      <w:r w:rsidR="00890DAA">
        <w:rPr>
          <w:rFonts w:ascii="Calibri" w:hAnsi="Calibri" w:cs="Calibri"/>
          <w:kern w:val="0"/>
          <w:sz w:val="18"/>
          <w:szCs w:val="18"/>
        </w:rPr>
        <w:t>.</w:t>
      </w:r>
    </w:p>
    <w:p w14:paraId="3F83C3F9" w14:textId="77777777" w:rsidR="00AA6EA0" w:rsidRDefault="00AA6EA0" w:rsidP="0090056A">
      <w:pPr>
        <w:autoSpaceDE w:val="0"/>
        <w:autoSpaceDN w:val="0"/>
        <w:adjustRightInd w:val="0"/>
        <w:spacing w:after="0" w:line="240" w:lineRule="auto"/>
        <w:rPr>
          <w:rFonts w:ascii="Arial-BoldMT" w:hAnsi="Arial-BoldMT" w:cs="Arial-BoldMT"/>
          <w:b/>
          <w:bCs/>
          <w:kern w:val="0"/>
        </w:rPr>
      </w:pPr>
    </w:p>
    <w:p w14:paraId="0D02F524" w14:textId="2B6018D2" w:rsidR="00DD7805" w:rsidRDefault="00DB51BC" w:rsidP="00866AC4">
      <w:pPr>
        <w:autoSpaceDE w:val="0"/>
        <w:autoSpaceDN w:val="0"/>
        <w:adjustRightInd w:val="0"/>
        <w:spacing w:after="0" w:line="240" w:lineRule="auto"/>
        <w:jc w:val="both"/>
        <w:rPr>
          <w:rFonts w:ascii="Calibri" w:hAnsi="Calibri" w:cs="Calibri"/>
          <w:kern w:val="0"/>
          <w:sz w:val="22"/>
          <w:szCs w:val="22"/>
        </w:rPr>
      </w:pPr>
      <w:r>
        <w:rPr>
          <w:rFonts w:ascii="Calibri" w:hAnsi="Calibri" w:cs="Calibri"/>
          <w:kern w:val="0"/>
          <w:sz w:val="22"/>
          <w:szCs w:val="22"/>
        </w:rPr>
        <w:t xml:space="preserve">Cuando estos hallazgos </w:t>
      </w:r>
      <w:r w:rsidR="00B53313">
        <w:rPr>
          <w:rFonts w:ascii="Calibri" w:hAnsi="Calibri" w:cs="Calibri"/>
          <w:kern w:val="0"/>
          <w:sz w:val="22"/>
          <w:szCs w:val="22"/>
        </w:rPr>
        <w:t xml:space="preserve">fueron </w:t>
      </w:r>
      <w:r>
        <w:rPr>
          <w:rFonts w:ascii="Calibri" w:hAnsi="Calibri" w:cs="Calibri"/>
          <w:kern w:val="0"/>
          <w:sz w:val="22"/>
          <w:szCs w:val="22"/>
        </w:rPr>
        <w:t>puestos en conocimiento de la ministra Quesada por parte de la AI</w:t>
      </w:r>
      <w:r w:rsidR="00D474F9">
        <w:rPr>
          <w:rFonts w:ascii="Calibri" w:hAnsi="Calibri" w:cs="Calibri"/>
          <w:kern w:val="0"/>
          <w:sz w:val="22"/>
          <w:szCs w:val="22"/>
        </w:rPr>
        <w:t xml:space="preserve"> pareciera desprenderse </w:t>
      </w:r>
      <w:r w:rsidR="00B53313">
        <w:rPr>
          <w:rFonts w:ascii="Calibri" w:hAnsi="Calibri" w:cs="Calibri"/>
          <w:kern w:val="0"/>
          <w:sz w:val="22"/>
          <w:szCs w:val="22"/>
        </w:rPr>
        <w:t xml:space="preserve">– a partir </w:t>
      </w:r>
      <w:r w:rsidR="00D474F9">
        <w:rPr>
          <w:rFonts w:ascii="Calibri" w:hAnsi="Calibri" w:cs="Calibri"/>
          <w:kern w:val="0"/>
          <w:sz w:val="22"/>
          <w:szCs w:val="22"/>
        </w:rPr>
        <w:t xml:space="preserve">de la transcripción de sus </w:t>
      </w:r>
      <w:r w:rsidR="00A903D5">
        <w:rPr>
          <w:rFonts w:ascii="Calibri" w:hAnsi="Calibri" w:cs="Calibri"/>
          <w:kern w:val="0"/>
          <w:sz w:val="22"/>
          <w:szCs w:val="22"/>
        </w:rPr>
        <w:t>comentarios</w:t>
      </w:r>
      <w:r w:rsidR="00D474F9">
        <w:rPr>
          <w:rFonts w:ascii="Calibri" w:hAnsi="Calibri" w:cs="Calibri"/>
          <w:kern w:val="0"/>
          <w:sz w:val="22"/>
          <w:szCs w:val="22"/>
        </w:rPr>
        <w:t xml:space="preserve"> </w:t>
      </w:r>
      <w:r w:rsidR="00B53313">
        <w:rPr>
          <w:rFonts w:ascii="Calibri" w:hAnsi="Calibri" w:cs="Calibri"/>
          <w:kern w:val="0"/>
          <w:sz w:val="22"/>
          <w:szCs w:val="22"/>
        </w:rPr>
        <w:t xml:space="preserve">- </w:t>
      </w:r>
      <w:r w:rsidR="00D474F9">
        <w:rPr>
          <w:rFonts w:ascii="Calibri" w:hAnsi="Calibri" w:cs="Calibri"/>
          <w:kern w:val="0"/>
          <w:sz w:val="22"/>
          <w:szCs w:val="22"/>
        </w:rPr>
        <w:t xml:space="preserve">que </w:t>
      </w:r>
      <w:r w:rsidR="009F46D4">
        <w:rPr>
          <w:rFonts w:ascii="Calibri" w:hAnsi="Calibri" w:cs="Calibri"/>
          <w:kern w:val="0"/>
          <w:sz w:val="22"/>
          <w:szCs w:val="22"/>
        </w:rPr>
        <w:t>la inobservancia de los procedimientos de ley relacionados con la formulación de proyectos de inversión y contrataciones públicas</w:t>
      </w:r>
      <w:r w:rsidR="00B53313">
        <w:rPr>
          <w:rFonts w:ascii="Calibri" w:hAnsi="Calibri" w:cs="Calibri"/>
          <w:kern w:val="0"/>
          <w:sz w:val="22"/>
          <w:szCs w:val="22"/>
        </w:rPr>
        <w:t xml:space="preserve"> era algo que ella conocía </w:t>
      </w:r>
      <w:r w:rsidR="000D7BF5">
        <w:rPr>
          <w:rFonts w:ascii="Calibri" w:hAnsi="Calibri" w:cs="Calibri"/>
          <w:kern w:val="0"/>
          <w:sz w:val="22"/>
          <w:szCs w:val="22"/>
        </w:rPr>
        <w:t>y justificaba.</w:t>
      </w:r>
    </w:p>
    <w:p w14:paraId="7932F6AA" w14:textId="77777777" w:rsidR="000D7BF5" w:rsidRDefault="000D7BF5" w:rsidP="0090056A">
      <w:pPr>
        <w:autoSpaceDE w:val="0"/>
        <w:autoSpaceDN w:val="0"/>
        <w:adjustRightInd w:val="0"/>
        <w:spacing w:after="0" w:line="240" w:lineRule="auto"/>
        <w:rPr>
          <w:rFonts w:ascii="Calibri" w:hAnsi="Calibri" w:cs="Calibri"/>
          <w:kern w:val="0"/>
          <w:sz w:val="22"/>
          <w:szCs w:val="22"/>
        </w:rPr>
      </w:pPr>
    </w:p>
    <w:p w14:paraId="0B2B79D9" w14:textId="40456CE5" w:rsidR="000D7BF5" w:rsidRPr="00662FC2" w:rsidRDefault="00BC41D3" w:rsidP="00662FC2">
      <w:pPr>
        <w:autoSpaceDE w:val="0"/>
        <w:autoSpaceDN w:val="0"/>
        <w:adjustRightInd w:val="0"/>
        <w:spacing w:after="0" w:line="240" w:lineRule="auto"/>
        <w:ind w:left="708"/>
        <w:jc w:val="both"/>
        <w:rPr>
          <w:rFonts w:ascii="Calibri" w:hAnsi="Calibri" w:cs="Calibri"/>
          <w:i/>
          <w:iCs/>
          <w:kern w:val="0"/>
          <w:sz w:val="18"/>
          <w:szCs w:val="18"/>
        </w:rPr>
      </w:pPr>
      <w:r w:rsidRPr="00662FC2">
        <w:rPr>
          <w:rFonts w:ascii="Calibri" w:hAnsi="Calibri" w:cs="Calibri"/>
          <w:i/>
          <w:iCs/>
          <w:kern w:val="0"/>
          <w:sz w:val="18"/>
          <w:szCs w:val="18"/>
        </w:rPr>
        <w:t>… El INAMU no contaba porque no cuenta ni siquiera hoy con data suficiente para poder generar</w:t>
      </w:r>
      <w:r w:rsidR="007056CD" w:rsidRPr="00662FC2">
        <w:rPr>
          <w:rFonts w:ascii="Calibri" w:hAnsi="Calibri" w:cs="Calibri"/>
          <w:i/>
          <w:iCs/>
          <w:kern w:val="0"/>
          <w:sz w:val="18"/>
          <w:szCs w:val="18"/>
        </w:rPr>
        <w:t>…la cantidad de números de feminicidios no sé si aquí hay</w:t>
      </w:r>
      <w:r w:rsidR="00991F28" w:rsidRPr="00662FC2">
        <w:rPr>
          <w:rFonts w:ascii="Calibri" w:hAnsi="Calibri" w:cs="Calibri"/>
          <w:i/>
          <w:iCs/>
          <w:kern w:val="0"/>
          <w:sz w:val="18"/>
          <w:szCs w:val="18"/>
        </w:rPr>
        <w:t xml:space="preserve"> un análisis, yo creo que no, porque no lo vi</w:t>
      </w:r>
      <w:r w:rsidR="00DA5228" w:rsidRPr="00662FC2">
        <w:rPr>
          <w:rFonts w:ascii="Calibri" w:hAnsi="Calibri" w:cs="Calibri"/>
          <w:i/>
          <w:iCs/>
          <w:kern w:val="0"/>
          <w:sz w:val="18"/>
          <w:szCs w:val="18"/>
        </w:rPr>
        <w:t>… mientras yo hago el estudio de prefactibilidad</w:t>
      </w:r>
      <w:r w:rsidR="00DA278D" w:rsidRPr="00662FC2">
        <w:rPr>
          <w:rFonts w:ascii="Calibri" w:hAnsi="Calibri" w:cs="Calibri"/>
          <w:i/>
          <w:iCs/>
          <w:kern w:val="0"/>
          <w:sz w:val="18"/>
          <w:szCs w:val="18"/>
        </w:rPr>
        <w:t xml:space="preserve"> de OK tengo que hacer que una contratación o ¿quién lo va a hacer?</w:t>
      </w:r>
      <w:r w:rsidR="00F370EF" w:rsidRPr="00662FC2">
        <w:rPr>
          <w:rFonts w:ascii="Calibri" w:hAnsi="Calibri" w:cs="Calibri"/>
          <w:i/>
          <w:iCs/>
          <w:kern w:val="0"/>
          <w:sz w:val="18"/>
          <w:szCs w:val="18"/>
        </w:rPr>
        <w:t xml:space="preserve"> Las mismas que hasta el día de hoy no han logrado desarrollar</w:t>
      </w:r>
      <w:r w:rsidR="00F700D7" w:rsidRPr="00662FC2">
        <w:rPr>
          <w:rFonts w:ascii="Calibri" w:hAnsi="Calibri" w:cs="Calibri"/>
          <w:i/>
          <w:iCs/>
          <w:kern w:val="0"/>
          <w:sz w:val="18"/>
          <w:szCs w:val="18"/>
        </w:rPr>
        <w:t xml:space="preserve"> un programa eficiente para estar cerca de las mujeres…</w:t>
      </w:r>
      <w:r w:rsidR="00A903D5" w:rsidRPr="00662FC2">
        <w:rPr>
          <w:rFonts w:ascii="Calibri" w:hAnsi="Calibri" w:cs="Calibri"/>
          <w:i/>
          <w:iCs/>
          <w:kern w:val="0"/>
          <w:sz w:val="18"/>
          <w:szCs w:val="18"/>
        </w:rPr>
        <w:t xml:space="preserve"> </w:t>
      </w:r>
      <w:r w:rsidR="00890DAA">
        <w:rPr>
          <w:rFonts w:ascii="Calibri" w:hAnsi="Calibri" w:cs="Calibri"/>
          <w:i/>
          <w:iCs/>
          <w:kern w:val="0"/>
          <w:sz w:val="18"/>
          <w:szCs w:val="18"/>
        </w:rPr>
        <w:t>(I</w:t>
      </w:r>
      <w:r w:rsidR="00A903D5" w:rsidRPr="00662FC2">
        <w:rPr>
          <w:rFonts w:ascii="Calibri" w:hAnsi="Calibri" w:cs="Calibri"/>
          <w:i/>
          <w:iCs/>
          <w:kern w:val="0"/>
          <w:sz w:val="18"/>
          <w:szCs w:val="18"/>
        </w:rPr>
        <w:t>nforme de AI, pp. 98-99)</w:t>
      </w:r>
    </w:p>
    <w:p w14:paraId="0E917553" w14:textId="77777777" w:rsidR="005C0062" w:rsidRDefault="005C0062" w:rsidP="005C0062">
      <w:pPr>
        <w:autoSpaceDE w:val="0"/>
        <w:autoSpaceDN w:val="0"/>
        <w:adjustRightInd w:val="0"/>
        <w:spacing w:after="0" w:line="240" w:lineRule="auto"/>
        <w:rPr>
          <w:rFonts w:ascii="Calibri" w:hAnsi="Calibri" w:cs="Calibri"/>
          <w:kern w:val="0"/>
          <w:sz w:val="22"/>
          <w:szCs w:val="22"/>
        </w:rPr>
      </w:pPr>
    </w:p>
    <w:p w14:paraId="7A4FE3DE" w14:textId="3F9ED0F2" w:rsidR="005C0062" w:rsidRDefault="005C0062" w:rsidP="00662FC2">
      <w:pPr>
        <w:autoSpaceDE w:val="0"/>
        <w:autoSpaceDN w:val="0"/>
        <w:adjustRightInd w:val="0"/>
        <w:spacing w:after="0" w:line="240" w:lineRule="auto"/>
        <w:jc w:val="both"/>
        <w:rPr>
          <w:rFonts w:ascii="Calibri" w:hAnsi="Calibri" w:cs="Calibri"/>
          <w:kern w:val="0"/>
          <w:sz w:val="22"/>
          <w:szCs w:val="22"/>
        </w:rPr>
      </w:pPr>
      <w:r>
        <w:rPr>
          <w:rFonts w:ascii="Calibri" w:hAnsi="Calibri" w:cs="Calibri"/>
          <w:kern w:val="0"/>
          <w:sz w:val="22"/>
          <w:szCs w:val="22"/>
        </w:rPr>
        <w:t xml:space="preserve">Al menos tres cosas se pueden señalar de este “descargo” de la </w:t>
      </w:r>
      <w:r w:rsidR="00890DAA">
        <w:rPr>
          <w:rFonts w:ascii="Calibri" w:hAnsi="Calibri" w:cs="Calibri"/>
          <w:kern w:val="0"/>
          <w:sz w:val="22"/>
          <w:szCs w:val="22"/>
        </w:rPr>
        <w:t>ministra</w:t>
      </w:r>
      <w:r>
        <w:rPr>
          <w:rFonts w:ascii="Calibri" w:hAnsi="Calibri" w:cs="Calibri"/>
          <w:kern w:val="0"/>
          <w:sz w:val="22"/>
          <w:szCs w:val="22"/>
        </w:rPr>
        <w:t xml:space="preserve"> Quesada. </w:t>
      </w:r>
      <w:r w:rsidR="0045392A">
        <w:rPr>
          <w:rFonts w:ascii="Calibri" w:hAnsi="Calibri" w:cs="Calibri"/>
          <w:kern w:val="0"/>
          <w:sz w:val="22"/>
          <w:szCs w:val="22"/>
        </w:rPr>
        <w:t>Primero</w:t>
      </w:r>
      <w:r>
        <w:rPr>
          <w:rFonts w:ascii="Calibri" w:hAnsi="Calibri" w:cs="Calibri"/>
          <w:kern w:val="0"/>
          <w:sz w:val="22"/>
          <w:szCs w:val="22"/>
        </w:rPr>
        <w:t xml:space="preserve">: información estadística sobre la </w:t>
      </w:r>
      <w:proofErr w:type="spellStart"/>
      <w:r>
        <w:rPr>
          <w:rFonts w:ascii="Calibri" w:hAnsi="Calibri" w:cs="Calibri"/>
          <w:kern w:val="0"/>
          <w:sz w:val="22"/>
          <w:szCs w:val="22"/>
        </w:rPr>
        <w:t>VcM</w:t>
      </w:r>
      <w:proofErr w:type="spellEnd"/>
      <w:r>
        <w:rPr>
          <w:rFonts w:ascii="Calibri" w:hAnsi="Calibri" w:cs="Calibri"/>
          <w:kern w:val="0"/>
          <w:sz w:val="22"/>
          <w:szCs w:val="22"/>
        </w:rPr>
        <w:t xml:space="preserve"> en todas su</w:t>
      </w:r>
      <w:r w:rsidR="00622846">
        <w:rPr>
          <w:rFonts w:ascii="Calibri" w:hAnsi="Calibri" w:cs="Calibri"/>
          <w:kern w:val="0"/>
          <w:sz w:val="22"/>
          <w:szCs w:val="22"/>
        </w:rPr>
        <w:t>s</w:t>
      </w:r>
      <w:r>
        <w:rPr>
          <w:rFonts w:ascii="Calibri" w:hAnsi="Calibri" w:cs="Calibri"/>
          <w:kern w:val="0"/>
          <w:sz w:val="22"/>
          <w:szCs w:val="22"/>
        </w:rPr>
        <w:t xml:space="preserve"> manifestaciones existen en </w:t>
      </w:r>
      <w:r w:rsidR="00566527">
        <w:rPr>
          <w:rFonts w:ascii="Calibri" w:hAnsi="Calibri" w:cs="Calibri"/>
          <w:kern w:val="0"/>
          <w:sz w:val="22"/>
          <w:szCs w:val="22"/>
        </w:rPr>
        <w:t>muchos espacios, suficientes para aportar insumos para cualquier proyecto o política pública. Citamos solo uno de ellos</w:t>
      </w:r>
      <w:r w:rsidR="00CD5006">
        <w:rPr>
          <w:rFonts w:ascii="Calibri" w:hAnsi="Calibri" w:cs="Calibri"/>
          <w:kern w:val="0"/>
          <w:sz w:val="22"/>
          <w:szCs w:val="22"/>
        </w:rPr>
        <w:t>: e</w:t>
      </w:r>
      <w:r w:rsidR="00566527">
        <w:rPr>
          <w:rFonts w:ascii="Calibri" w:hAnsi="Calibri" w:cs="Calibri"/>
          <w:kern w:val="0"/>
          <w:sz w:val="22"/>
          <w:szCs w:val="22"/>
        </w:rPr>
        <w:t xml:space="preserve">l Observatorio de </w:t>
      </w:r>
      <w:r w:rsidR="00566527">
        <w:rPr>
          <w:rFonts w:ascii="Calibri" w:hAnsi="Calibri" w:cs="Calibri"/>
          <w:kern w:val="0"/>
          <w:sz w:val="22"/>
          <w:szCs w:val="22"/>
        </w:rPr>
        <w:lastRenderedPageBreak/>
        <w:t xml:space="preserve">la Violencia de Género y de </w:t>
      </w:r>
      <w:r w:rsidR="000F6F41">
        <w:rPr>
          <w:rFonts w:ascii="Calibri" w:hAnsi="Calibri" w:cs="Calibri"/>
          <w:kern w:val="0"/>
          <w:sz w:val="22"/>
          <w:szCs w:val="22"/>
        </w:rPr>
        <w:t>A</w:t>
      </w:r>
      <w:r w:rsidR="00566527">
        <w:rPr>
          <w:rFonts w:ascii="Calibri" w:hAnsi="Calibri" w:cs="Calibri"/>
          <w:kern w:val="0"/>
          <w:sz w:val="22"/>
          <w:szCs w:val="22"/>
        </w:rPr>
        <w:t xml:space="preserve">cceso a la Justicia del Poder Judicial </w:t>
      </w:r>
      <w:r w:rsidR="00AD7725">
        <w:rPr>
          <w:rFonts w:ascii="Calibri" w:hAnsi="Calibri" w:cs="Calibri"/>
          <w:kern w:val="0"/>
          <w:sz w:val="22"/>
          <w:szCs w:val="22"/>
        </w:rPr>
        <w:t>(</w:t>
      </w:r>
      <w:hyperlink r:id="rId9" w:history="1">
        <w:r w:rsidR="007A3304" w:rsidRPr="001766AF">
          <w:rPr>
            <w:rStyle w:val="Hipervnculo"/>
            <w:rFonts w:ascii="Calibri" w:hAnsi="Calibri" w:cs="Calibri"/>
            <w:kern w:val="0"/>
            <w:sz w:val="22"/>
            <w:szCs w:val="22"/>
          </w:rPr>
          <w:t>https://observatoriodegenero.poder-</w:t>
        </w:r>
        <w:r w:rsidR="001B44B9">
          <w:rPr>
            <w:rStyle w:val="Hipervnculo"/>
            <w:rFonts w:ascii="Calibri" w:hAnsi="Calibri" w:cs="Calibri"/>
            <w:kern w:val="0"/>
            <w:sz w:val="22"/>
            <w:szCs w:val="22"/>
          </w:rPr>
          <w:t xml:space="preserve"> </w:t>
        </w:r>
        <w:bookmarkStart w:id="0" w:name="_GoBack"/>
        <w:bookmarkEnd w:id="0"/>
        <w:r w:rsidR="007A3304" w:rsidRPr="001766AF">
          <w:rPr>
            <w:rStyle w:val="Hipervnculo"/>
            <w:rFonts w:ascii="Calibri" w:hAnsi="Calibri" w:cs="Calibri"/>
            <w:kern w:val="0"/>
            <w:sz w:val="22"/>
            <w:szCs w:val="22"/>
          </w:rPr>
          <w:t>judicial.go.cr/</w:t>
        </w:r>
      </w:hyperlink>
      <w:r w:rsidR="007A3304">
        <w:rPr>
          <w:rFonts w:ascii="Calibri" w:hAnsi="Calibri" w:cs="Calibri"/>
          <w:kern w:val="0"/>
          <w:sz w:val="22"/>
          <w:szCs w:val="22"/>
        </w:rPr>
        <w:t>).  No puede la señora Quesada alegar desconocimiento</w:t>
      </w:r>
      <w:r w:rsidR="00CD5006">
        <w:rPr>
          <w:rFonts w:ascii="Calibri" w:hAnsi="Calibri" w:cs="Calibri"/>
          <w:kern w:val="0"/>
          <w:sz w:val="22"/>
          <w:szCs w:val="22"/>
        </w:rPr>
        <w:t xml:space="preserve"> ni ausencia de dat</w:t>
      </w:r>
      <w:r w:rsidR="0065570E">
        <w:rPr>
          <w:rFonts w:ascii="Calibri" w:hAnsi="Calibri" w:cs="Calibri"/>
          <w:kern w:val="0"/>
          <w:sz w:val="22"/>
          <w:szCs w:val="22"/>
        </w:rPr>
        <w:t>os</w:t>
      </w:r>
      <w:r w:rsidR="00CD5006">
        <w:rPr>
          <w:rFonts w:ascii="Calibri" w:hAnsi="Calibri" w:cs="Calibri"/>
          <w:kern w:val="0"/>
          <w:sz w:val="22"/>
          <w:szCs w:val="22"/>
        </w:rPr>
        <w:t>.</w:t>
      </w:r>
    </w:p>
    <w:p w14:paraId="4DD47A00" w14:textId="77777777" w:rsidR="0065570E" w:rsidRDefault="0065570E" w:rsidP="00662FC2">
      <w:pPr>
        <w:autoSpaceDE w:val="0"/>
        <w:autoSpaceDN w:val="0"/>
        <w:adjustRightInd w:val="0"/>
        <w:spacing w:after="0" w:line="240" w:lineRule="auto"/>
        <w:jc w:val="both"/>
        <w:rPr>
          <w:rFonts w:ascii="Calibri" w:hAnsi="Calibri" w:cs="Calibri"/>
          <w:kern w:val="0"/>
          <w:sz w:val="22"/>
          <w:szCs w:val="22"/>
        </w:rPr>
      </w:pPr>
    </w:p>
    <w:p w14:paraId="37570AE6" w14:textId="77777777" w:rsidR="008F7C95" w:rsidRDefault="00E51298" w:rsidP="00662FC2">
      <w:pPr>
        <w:autoSpaceDE w:val="0"/>
        <w:autoSpaceDN w:val="0"/>
        <w:adjustRightInd w:val="0"/>
        <w:spacing w:after="0" w:line="240" w:lineRule="auto"/>
        <w:jc w:val="both"/>
        <w:rPr>
          <w:rFonts w:ascii="Calibri" w:hAnsi="Calibri" w:cs="Calibri"/>
          <w:kern w:val="0"/>
          <w:sz w:val="22"/>
          <w:szCs w:val="22"/>
        </w:rPr>
      </w:pPr>
      <w:r>
        <w:rPr>
          <w:rFonts w:ascii="Calibri" w:hAnsi="Calibri" w:cs="Calibri"/>
          <w:kern w:val="0"/>
          <w:sz w:val="22"/>
          <w:szCs w:val="22"/>
        </w:rPr>
        <w:t>Segundo</w:t>
      </w:r>
      <w:r w:rsidR="007A3304">
        <w:rPr>
          <w:rFonts w:ascii="Calibri" w:hAnsi="Calibri" w:cs="Calibri"/>
          <w:kern w:val="0"/>
          <w:sz w:val="22"/>
          <w:szCs w:val="22"/>
        </w:rPr>
        <w:t xml:space="preserve">: </w:t>
      </w:r>
      <w:r w:rsidR="00645F24">
        <w:rPr>
          <w:rFonts w:ascii="Calibri" w:hAnsi="Calibri" w:cs="Calibri"/>
          <w:kern w:val="0"/>
          <w:sz w:val="22"/>
          <w:szCs w:val="22"/>
        </w:rPr>
        <w:t xml:space="preserve">el </w:t>
      </w:r>
      <w:r w:rsidR="007A3304">
        <w:rPr>
          <w:rFonts w:ascii="Calibri" w:hAnsi="Calibri" w:cs="Calibri"/>
          <w:kern w:val="0"/>
          <w:sz w:val="22"/>
          <w:szCs w:val="22"/>
        </w:rPr>
        <w:t xml:space="preserve">desprecio por el criterio técnico </w:t>
      </w:r>
      <w:r w:rsidR="00B80849">
        <w:rPr>
          <w:rFonts w:ascii="Calibri" w:hAnsi="Calibri" w:cs="Calibri"/>
          <w:kern w:val="0"/>
          <w:sz w:val="22"/>
          <w:szCs w:val="22"/>
        </w:rPr>
        <w:t>que</w:t>
      </w:r>
      <w:r w:rsidR="007A3304">
        <w:rPr>
          <w:rFonts w:ascii="Calibri" w:hAnsi="Calibri" w:cs="Calibri"/>
          <w:kern w:val="0"/>
          <w:sz w:val="22"/>
          <w:szCs w:val="22"/>
        </w:rPr>
        <w:t xml:space="preserve"> su propio personal especializado en </w:t>
      </w:r>
      <w:proofErr w:type="spellStart"/>
      <w:r w:rsidR="007A3304">
        <w:rPr>
          <w:rFonts w:ascii="Calibri" w:hAnsi="Calibri" w:cs="Calibri"/>
          <w:kern w:val="0"/>
          <w:sz w:val="22"/>
          <w:szCs w:val="22"/>
        </w:rPr>
        <w:t>VcM</w:t>
      </w:r>
      <w:proofErr w:type="spellEnd"/>
      <w:r w:rsidR="0095043D">
        <w:rPr>
          <w:rFonts w:ascii="Calibri" w:hAnsi="Calibri" w:cs="Calibri"/>
          <w:kern w:val="0"/>
          <w:sz w:val="22"/>
          <w:szCs w:val="22"/>
        </w:rPr>
        <w:t xml:space="preserve"> </w:t>
      </w:r>
      <w:r w:rsidR="00B80849">
        <w:rPr>
          <w:rFonts w:ascii="Calibri" w:hAnsi="Calibri" w:cs="Calibri"/>
          <w:kern w:val="0"/>
          <w:sz w:val="22"/>
          <w:szCs w:val="22"/>
        </w:rPr>
        <w:t xml:space="preserve">podría haberle proporcionado y </w:t>
      </w:r>
      <w:r w:rsidR="0095043D">
        <w:rPr>
          <w:rFonts w:ascii="Calibri" w:hAnsi="Calibri" w:cs="Calibri"/>
          <w:kern w:val="0"/>
          <w:sz w:val="22"/>
          <w:szCs w:val="22"/>
        </w:rPr>
        <w:t xml:space="preserve">cuya participación fue excluida </w:t>
      </w:r>
      <w:r w:rsidR="0065570E">
        <w:rPr>
          <w:rFonts w:ascii="Calibri" w:hAnsi="Calibri" w:cs="Calibri"/>
          <w:kern w:val="0"/>
          <w:sz w:val="22"/>
          <w:szCs w:val="22"/>
        </w:rPr>
        <w:t>d</w:t>
      </w:r>
      <w:r w:rsidR="0095043D">
        <w:rPr>
          <w:rFonts w:ascii="Calibri" w:hAnsi="Calibri" w:cs="Calibri"/>
          <w:kern w:val="0"/>
          <w:sz w:val="22"/>
          <w:szCs w:val="22"/>
        </w:rPr>
        <w:t xml:space="preserve">el desarrollo de toda esta “estrategia”. </w:t>
      </w:r>
    </w:p>
    <w:p w14:paraId="2AD4F4D8" w14:textId="77777777" w:rsidR="008F7C95" w:rsidRDefault="008F7C95" w:rsidP="00662FC2">
      <w:pPr>
        <w:autoSpaceDE w:val="0"/>
        <w:autoSpaceDN w:val="0"/>
        <w:adjustRightInd w:val="0"/>
        <w:spacing w:after="0" w:line="240" w:lineRule="auto"/>
        <w:jc w:val="both"/>
        <w:rPr>
          <w:rFonts w:ascii="Calibri" w:hAnsi="Calibri" w:cs="Calibri"/>
          <w:kern w:val="0"/>
          <w:sz w:val="22"/>
          <w:szCs w:val="22"/>
        </w:rPr>
      </w:pPr>
    </w:p>
    <w:p w14:paraId="417B1A61" w14:textId="2149E4A3" w:rsidR="007A3304" w:rsidRDefault="00BB1D59" w:rsidP="00662FC2">
      <w:pPr>
        <w:autoSpaceDE w:val="0"/>
        <w:autoSpaceDN w:val="0"/>
        <w:adjustRightInd w:val="0"/>
        <w:spacing w:after="0" w:line="240" w:lineRule="auto"/>
        <w:jc w:val="both"/>
        <w:rPr>
          <w:rFonts w:ascii="Calibri" w:hAnsi="Calibri" w:cs="Calibri"/>
          <w:kern w:val="0"/>
          <w:sz w:val="22"/>
          <w:szCs w:val="22"/>
        </w:rPr>
      </w:pPr>
      <w:r>
        <w:rPr>
          <w:rFonts w:ascii="Calibri" w:hAnsi="Calibri" w:cs="Calibri"/>
          <w:kern w:val="0"/>
          <w:sz w:val="22"/>
          <w:szCs w:val="22"/>
        </w:rPr>
        <w:t>T</w:t>
      </w:r>
      <w:r w:rsidR="00C82FDD">
        <w:rPr>
          <w:rFonts w:ascii="Calibri" w:hAnsi="Calibri" w:cs="Calibri"/>
          <w:kern w:val="0"/>
          <w:sz w:val="22"/>
          <w:szCs w:val="22"/>
        </w:rPr>
        <w:t>ercero</w:t>
      </w:r>
      <w:r>
        <w:rPr>
          <w:rFonts w:ascii="Calibri" w:hAnsi="Calibri" w:cs="Calibri"/>
          <w:kern w:val="0"/>
          <w:sz w:val="22"/>
          <w:szCs w:val="22"/>
        </w:rPr>
        <w:t xml:space="preserve">: </w:t>
      </w:r>
      <w:r w:rsidR="00C339A3">
        <w:rPr>
          <w:rFonts w:ascii="Calibri" w:hAnsi="Calibri" w:cs="Calibri"/>
          <w:kern w:val="0"/>
          <w:sz w:val="22"/>
          <w:szCs w:val="22"/>
        </w:rPr>
        <w:t xml:space="preserve">parece tener </w:t>
      </w:r>
      <w:r>
        <w:rPr>
          <w:rFonts w:ascii="Calibri" w:hAnsi="Calibri" w:cs="Calibri"/>
          <w:kern w:val="0"/>
          <w:sz w:val="22"/>
          <w:szCs w:val="22"/>
        </w:rPr>
        <w:t xml:space="preserve">conocimiento de su obligación de realizar </w:t>
      </w:r>
      <w:r w:rsidR="008807C7">
        <w:rPr>
          <w:rFonts w:ascii="Calibri" w:hAnsi="Calibri" w:cs="Calibri"/>
          <w:kern w:val="0"/>
          <w:sz w:val="22"/>
          <w:szCs w:val="22"/>
        </w:rPr>
        <w:t>los estudios de prefactibilidad y todos los demás requisitos asociados a la formulación de proyectos de inversión pública</w:t>
      </w:r>
      <w:r w:rsidR="00B707DC">
        <w:rPr>
          <w:rFonts w:ascii="Calibri" w:hAnsi="Calibri" w:cs="Calibri"/>
          <w:kern w:val="0"/>
          <w:sz w:val="22"/>
          <w:szCs w:val="22"/>
        </w:rPr>
        <w:t xml:space="preserve"> y normas de contratación pública</w:t>
      </w:r>
      <w:r w:rsidR="00A7099C">
        <w:rPr>
          <w:rFonts w:ascii="Calibri" w:hAnsi="Calibri" w:cs="Calibri"/>
          <w:kern w:val="0"/>
          <w:sz w:val="22"/>
          <w:szCs w:val="22"/>
        </w:rPr>
        <w:t>.</w:t>
      </w:r>
    </w:p>
    <w:p w14:paraId="6308E75D" w14:textId="77777777" w:rsidR="008807C7" w:rsidRPr="00662FC2" w:rsidRDefault="008807C7" w:rsidP="005C0062">
      <w:pPr>
        <w:autoSpaceDE w:val="0"/>
        <w:autoSpaceDN w:val="0"/>
        <w:adjustRightInd w:val="0"/>
        <w:spacing w:after="0" w:line="240" w:lineRule="auto"/>
        <w:rPr>
          <w:rFonts w:ascii="Calibri" w:hAnsi="Calibri" w:cs="Calibri"/>
          <w:kern w:val="0"/>
          <w:sz w:val="22"/>
          <w:szCs w:val="22"/>
        </w:rPr>
      </w:pPr>
    </w:p>
    <w:p w14:paraId="0D2F5E54" w14:textId="311830B3" w:rsidR="00C33E0B" w:rsidRPr="00662FC2" w:rsidRDefault="00920AAD" w:rsidP="00662FC2">
      <w:pPr>
        <w:autoSpaceDE w:val="0"/>
        <w:autoSpaceDN w:val="0"/>
        <w:adjustRightInd w:val="0"/>
        <w:spacing w:after="0" w:line="240" w:lineRule="auto"/>
        <w:jc w:val="both"/>
        <w:rPr>
          <w:rFonts w:ascii="Calibri" w:hAnsi="Calibri" w:cs="Calibri"/>
          <w:kern w:val="0"/>
          <w:sz w:val="22"/>
          <w:szCs w:val="22"/>
        </w:rPr>
      </w:pPr>
      <w:r>
        <w:rPr>
          <w:rFonts w:ascii="Calibri" w:hAnsi="Calibri" w:cs="Calibri"/>
          <w:kern w:val="0"/>
          <w:sz w:val="22"/>
          <w:szCs w:val="22"/>
        </w:rPr>
        <w:t>Además</w:t>
      </w:r>
      <w:r w:rsidR="006F35E6">
        <w:rPr>
          <w:rFonts w:ascii="Calibri" w:hAnsi="Calibri" w:cs="Calibri"/>
          <w:kern w:val="0"/>
          <w:sz w:val="22"/>
          <w:szCs w:val="22"/>
        </w:rPr>
        <w:t xml:space="preserve"> de lo señalado, l</w:t>
      </w:r>
      <w:r w:rsidR="0037301C" w:rsidRPr="00662FC2">
        <w:rPr>
          <w:rFonts w:ascii="Calibri" w:hAnsi="Calibri" w:cs="Calibri"/>
          <w:kern w:val="0"/>
          <w:sz w:val="22"/>
          <w:szCs w:val="22"/>
        </w:rPr>
        <w:t>as faltas al deber de supervisión</w:t>
      </w:r>
      <w:r w:rsidR="00881252">
        <w:rPr>
          <w:rFonts w:ascii="Calibri" w:hAnsi="Calibri" w:cs="Calibri"/>
          <w:kern w:val="0"/>
          <w:sz w:val="22"/>
          <w:szCs w:val="22"/>
        </w:rPr>
        <w:t xml:space="preserve">, </w:t>
      </w:r>
      <w:r w:rsidR="0037301C" w:rsidRPr="00662FC2">
        <w:rPr>
          <w:rFonts w:ascii="Calibri" w:hAnsi="Calibri" w:cs="Calibri"/>
          <w:kern w:val="0"/>
          <w:sz w:val="22"/>
          <w:szCs w:val="22"/>
        </w:rPr>
        <w:t xml:space="preserve">de control </w:t>
      </w:r>
      <w:r w:rsidR="00881252">
        <w:rPr>
          <w:rFonts w:ascii="Calibri" w:hAnsi="Calibri" w:cs="Calibri"/>
          <w:kern w:val="0"/>
          <w:sz w:val="22"/>
          <w:szCs w:val="22"/>
        </w:rPr>
        <w:t xml:space="preserve">y el incumplimiento de deberes </w:t>
      </w:r>
      <w:r w:rsidR="0037301C" w:rsidRPr="00662FC2">
        <w:rPr>
          <w:rFonts w:ascii="Calibri" w:hAnsi="Calibri" w:cs="Calibri"/>
          <w:kern w:val="0"/>
          <w:sz w:val="22"/>
          <w:szCs w:val="22"/>
        </w:rPr>
        <w:t xml:space="preserve">de la </w:t>
      </w:r>
      <w:r w:rsidR="000F6F41">
        <w:rPr>
          <w:rFonts w:ascii="Calibri" w:hAnsi="Calibri" w:cs="Calibri"/>
          <w:kern w:val="0"/>
          <w:sz w:val="22"/>
          <w:szCs w:val="22"/>
        </w:rPr>
        <w:t>m</w:t>
      </w:r>
      <w:r w:rsidR="0037301C" w:rsidRPr="00662FC2">
        <w:rPr>
          <w:rFonts w:ascii="Calibri" w:hAnsi="Calibri" w:cs="Calibri"/>
          <w:kern w:val="0"/>
          <w:sz w:val="22"/>
          <w:szCs w:val="22"/>
        </w:rPr>
        <w:t>inistra como responsable personalísima</w:t>
      </w:r>
      <w:r w:rsidR="006D6AD6" w:rsidRPr="00662FC2">
        <w:rPr>
          <w:rFonts w:ascii="Calibri" w:hAnsi="Calibri" w:cs="Calibri"/>
          <w:kern w:val="0"/>
          <w:sz w:val="22"/>
          <w:szCs w:val="22"/>
        </w:rPr>
        <w:t xml:space="preserve"> de esta “estrategia” quedan claros cuand</w:t>
      </w:r>
      <w:r w:rsidR="003F3607" w:rsidRPr="00662FC2">
        <w:rPr>
          <w:rFonts w:ascii="Calibri" w:hAnsi="Calibri" w:cs="Calibri"/>
          <w:kern w:val="0"/>
          <w:sz w:val="22"/>
          <w:szCs w:val="22"/>
        </w:rPr>
        <w:t>o</w:t>
      </w:r>
      <w:r w:rsidR="006D6AD6" w:rsidRPr="00662FC2">
        <w:rPr>
          <w:rFonts w:ascii="Calibri" w:hAnsi="Calibri" w:cs="Calibri"/>
          <w:kern w:val="0"/>
          <w:sz w:val="22"/>
          <w:szCs w:val="22"/>
        </w:rPr>
        <w:t xml:space="preserve"> </w:t>
      </w:r>
      <w:r w:rsidR="007060CD" w:rsidRPr="00662FC2">
        <w:rPr>
          <w:rFonts w:ascii="Calibri" w:hAnsi="Calibri" w:cs="Calibri"/>
          <w:kern w:val="0"/>
          <w:sz w:val="22"/>
          <w:szCs w:val="22"/>
        </w:rPr>
        <w:t>la</w:t>
      </w:r>
      <w:r w:rsidR="00797AA4" w:rsidRPr="00662FC2">
        <w:rPr>
          <w:rFonts w:ascii="Calibri" w:hAnsi="Calibri" w:cs="Calibri"/>
          <w:kern w:val="0"/>
          <w:sz w:val="22"/>
          <w:szCs w:val="22"/>
        </w:rPr>
        <w:t xml:space="preserve"> funcionaria MB, profesional especialista del </w:t>
      </w:r>
      <w:r w:rsidR="00756995" w:rsidRPr="00662FC2">
        <w:rPr>
          <w:rFonts w:ascii="Calibri" w:hAnsi="Calibri" w:cs="Calibri"/>
          <w:kern w:val="0"/>
          <w:sz w:val="22"/>
          <w:szCs w:val="22"/>
        </w:rPr>
        <w:t xml:space="preserve">Departamento de </w:t>
      </w:r>
      <w:r w:rsidR="00AA20F1" w:rsidRPr="00662FC2">
        <w:rPr>
          <w:rFonts w:ascii="Calibri" w:hAnsi="Calibri" w:cs="Calibri"/>
          <w:kern w:val="0"/>
          <w:sz w:val="22"/>
          <w:szCs w:val="22"/>
        </w:rPr>
        <w:t xml:space="preserve">Desarrollo </w:t>
      </w:r>
      <w:r w:rsidR="00756995" w:rsidRPr="00662FC2">
        <w:rPr>
          <w:rFonts w:ascii="Calibri" w:hAnsi="Calibri" w:cs="Calibri"/>
          <w:kern w:val="0"/>
          <w:sz w:val="22"/>
          <w:szCs w:val="22"/>
        </w:rPr>
        <w:t xml:space="preserve">Regional </w:t>
      </w:r>
      <w:r w:rsidR="00C53DF9" w:rsidRPr="00662FC2">
        <w:rPr>
          <w:rFonts w:ascii="Calibri" w:hAnsi="Calibri" w:cs="Calibri"/>
          <w:kern w:val="0"/>
          <w:sz w:val="22"/>
          <w:szCs w:val="22"/>
        </w:rPr>
        <w:t xml:space="preserve">del </w:t>
      </w:r>
      <w:r w:rsidR="009F270B" w:rsidRPr="00662FC2">
        <w:rPr>
          <w:rFonts w:ascii="Calibri" w:hAnsi="Calibri" w:cs="Calibri"/>
          <w:kern w:val="0"/>
          <w:sz w:val="22"/>
          <w:szCs w:val="22"/>
        </w:rPr>
        <w:t>INAMU</w:t>
      </w:r>
      <w:r w:rsidR="009F270B">
        <w:rPr>
          <w:rFonts w:ascii="Calibri" w:hAnsi="Calibri" w:cs="Calibri"/>
          <w:kern w:val="0"/>
          <w:sz w:val="22"/>
          <w:szCs w:val="22"/>
        </w:rPr>
        <w:t xml:space="preserve">, </w:t>
      </w:r>
      <w:r w:rsidR="009F270B" w:rsidRPr="00662FC2">
        <w:rPr>
          <w:rFonts w:ascii="Calibri" w:hAnsi="Calibri" w:cs="Calibri"/>
          <w:kern w:val="0"/>
          <w:sz w:val="22"/>
          <w:szCs w:val="22"/>
        </w:rPr>
        <w:t>indica</w:t>
      </w:r>
      <w:r w:rsidR="00756995" w:rsidRPr="00662FC2">
        <w:rPr>
          <w:rFonts w:ascii="Calibri" w:hAnsi="Calibri" w:cs="Calibri"/>
          <w:kern w:val="0"/>
          <w:sz w:val="22"/>
          <w:szCs w:val="22"/>
        </w:rPr>
        <w:t xml:space="preserve"> que:</w:t>
      </w:r>
    </w:p>
    <w:p w14:paraId="3C641F54" w14:textId="77777777" w:rsidR="00756995" w:rsidRPr="00662FC2" w:rsidRDefault="00756995" w:rsidP="00662FC2">
      <w:pPr>
        <w:autoSpaceDE w:val="0"/>
        <w:autoSpaceDN w:val="0"/>
        <w:adjustRightInd w:val="0"/>
        <w:spacing w:after="0" w:line="240" w:lineRule="auto"/>
        <w:jc w:val="both"/>
        <w:rPr>
          <w:rFonts w:ascii="Calibri" w:hAnsi="Calibri" w:cs="Calibri"/>
          <w:kern w:val="0"/>
          <w:sz w:val="22"/>
          <w:szCs w:val="22"/>
        </w:rPr>
      </w:pPr>
    </w:p>
    <w:p w14:paraId="5FA4DCCD" w14:textId="264083B5" w:rsidR="00C53DF9" w:rsidRPr="00662FC2" w:rsidRDefault="00C53DF9" w:rsidP="00662FC2">
      <w:pPr>
        <w:autoSpaceDE w:val="0"/>
        <w:autoSpaceDN w:val="0"/>
        <w:adjustRightInd w:val="0"/>
        <w:spacing w:after="0" w:line="240" w:lineRule="auto"/>
        <w:ind w:left="708"/>
        <w:jc w:val="both"/>
        <w:rPr>
          <w:rFonts w:ascii="Calibri" w:hAnsi="Calibri" w:cs="Calibri"/>
          <w:i/>
          <w:iCs/>
          <w:kern w:val="0"/>
          <w:sz w:val="18"/>
          <w:szCs w:val="18"/>
        </w:rPr>
      </w:pPr>
      <w:r w:rsidRPr="00662FC2">
        <w:rPr>
          <w:rFonts w:ascii="Calibri" w:hAnsi="Calibri" w:cs="Calibri"/>
          <w:i/>
          <w:iCs/>
          <w:kern w:val="0"/>
          <w:sz w:val="18"/>
          <w:szCs w:val="18"/>
        </w:rPr>
        <w:t xml:space="preserve">… </w:t>
      </w:r>
      <w:r w:rsidRPr="00662FC2">
        <w:rPr>
          <w:rFonts w:ascii="Calibri" w:hAnsi="Calibri" w:cs="Calibri"/>
          <w:i/>
          <w:iCs/>
          <w:kern w:val="0"/>
          <w:sz w:val="18"/>
          <w:szCs w:val="18"/>
          <w:u w:val="single"/>
        </w:rPr>
        <w:t>diariamente</w:t>
      </w:r>
      <w:r w:rsidRPr="00662FC2">
        <w:rPr>
          <w:rFonts w:ascii="Calibri" w:hAnsi="Calibri" w:cs="Calibri"/>
          <w:i/>
          <w:iCs/>
          <w:kern w:val="0"/>
          <w:sz w:val="18"/>
          <w:szCs w:val="18"/>
        </w:rPr>
        <w:t xml:space="preserve"> las profesionales que traba</w:t>
      </w:r>
      <w:r w:rsidR="00683D06">
        <w:rPr>
          <w:rFonts w:ascii="Calibri" w:hAnsi="Calibri" w:cs="Calibri"/>
          <w:i/>
          <w:iCs/>
          <w:kern w:val="0"/>
          <w:sz w:val="18"/>
          <w:szCs w:val="18"/>
        </w:rPr>
        <w:t>jab</w:t>
      </w:r>
      <w:r w:rsidRPr="00662FC2">
        <w:rPr>
          <w:rFonts w:ascii="Calibri" w:hAnsi="Calibri" w:cs="Calibri"/>
          <w:i/>
          <w:iCs/>
          <w:kern w:val="0"/>
          <w:sz w:val="18"/>
          <w:szCs w:val="18"/>
        </w:rPr>
        <w:t xml:space="preserve">an en cada punto violeta deben realizar un </w:t>
      </w:r>
      <w:r w:rsidRPr="00662FC2">
        <w:rPr>
          <w:rFonts w:ascii="Calibri" w:hAnsi="Calibri" w:cs="Calibri"/>
          <w:i/>
          <w:iCs/>
          <w:kern w:val="0"/>
          <w:sz w:val="18"/>
          <w:szCs w:val="18"/>
          <w:u w:val="single"/>
        </w:rPr>
        <w:t>formulario</w:t>
      </w:r>
      <w:r w:rsidR="009E50FD" w:rsidRPr="00662FC2">
        <w:rPr>
          <w:rFonts w:ascii="Calibri" w:hAnsi="Calibri" w:cs="Calibri"/>
          <w:i/>
          <w:iCs/>
          <w:kern w:val="0"/>
          <w:sz w:val="18"/>
          <w:szCs w:val="18"/>
          <w:u w:val="single"/>
        </w:rPr>
        <w:t xml:space="preserve"> diario</w:t>
      </w:r>
      <w:r w:rsidR="009E50FD" w:rsidRPr="00662FC2">
        <w:rPr>
          <w:rFonts w:ascii="Calibri" w:hAnsi="Calibri" w:cs="Calibri"/>
          <w:i/>
          <w:iCs/>
          <w:kern w:val="0"/>
          <w:sz w:val="18"/>
          <w:szCs w:val="18"/>
        </w:rPr>
        <w:t xml:space="preserve"> sobre las atenciones de ese día, y posterior a eso la empresa contratada PSICOMED realiza un informe mensual</w:t>
      </w:r>
      <w:r w:rsidR="000B19F0" w:rsidRPr="00662FC2">
        <w:rPr>
          <w:rFonts w:ascii="Calibri" w:hAnsi="Calibri" w:cs="Calibri"/>
          <w:i/>
          <w:iCs/>
          <w:kern w:val="0"/>
          <w:sz w:val="18"/>
          <w:szCs w:val="18"/>
        </w:rPr>
        <w:t xml:space="preserve"> sobre las atenciones </w:t>
      </w:r>
      <w:r w:rsidR="00C61565" w:rsidRPr="00662FC2">
        <w:rPr>
          <w:rFonts w:ascii="Calibri" w:hAnsi="Calibri" w:cs="Calibri"/>
          <w:i/>
          <w:iCs/>
          <w:kern w:val="0"/>
          <w:sz w:val="18"/>
          <w:szCs w:val="18"/>
        </w:rPr>
        <w:t>brindadas,</w:t>
      </w:r>
      <w:r w:rsidR="000B19F0" w:rsidRPr="00662FC2">
        <w:rPr>
          <w:rFonts w:ascii="Calibri" w:hAnsi="Calibri" w:cs="Calibri"/>
          <w:i/>
          <w:iCs/>
          <w:kern w:val="0"/>
          <w:sz w:val="18"/>
          <w:szCs w:val="18"/>
        </w:rPr>
        <w:t xml:space="preserve"> así como observaciones para mejoras</w:t>
      </w:r>
      <w:r w:rsidR="00382280" w:rsidRPr="00662FC2">
        <w:rPr>
          <w:rFonts w:ascii="Calibri" w:hAnsi="Calibri" w:cs="Calibri"/>
          <w:i/>
          <w:iCs/>
          <w:kern w:val="0"/>
          <w:sz w:val="18"/>
          <w:szCs w:val="18"/>
        </w:rPr>
        <w:t xml:space="preserve"> en los Puntos Violeta, posterior a eso el departamento de Desarrollo Regional realiza </w:t>
      </w:r>
      <w:r w:rsidR="00382280" w:rsidRPr="00662FC2">
        <w:rPr>
          <w:rFonts w:ascii="Calibri" w:hAnsi="Calibri" w:cs="Calibri"/>
          <w:i/>
          <w:iCs/>
          <w:kern w:val="0"/>
          <w:sz w:val="18"/>
          <w:szCs w:val="18"/>
          <w:u w:val="single"/>
        </w:rPr>
        <w:t>un informe</w:t>
      </w:r>
      <w:r w:rsidR="008C2861" w:rsidRPr="00662FC2">
        <w:rPr>
          <w:rFonts w:ascii="Calibri" w:hAnsi="Calibri" w:cs="Calibri"/>
          <w:i/>
          <w:iCs/>
          <w:kern w:val="0"/>
          <w:sz w:val="18"/>
          <w:szCs w:val="18"/>
          <w:u w:val="single"/>
        </w:rPr>
        <w:t xml:space="preserve"> detallado mes a mes del proyecto</w:t>
      </w:r>
      <w:r w:rsidR="008C2861" w:rsidRPr="00662FC2">
        <w:rPr>
          <w:rFonts w:ascii="Calibri" w:hAnsi="Calibri" w:cs="Calibri"/>
          <w:i/>
          <w:iCs/>
          <w:kern w:val="0"/>
          <w:sz w:val="18"/>
          <w:szCs w:val="18"/>
        </w:rPr>
        <w:t>”</w:t>
      </w:r>
      <w:r w:rsidR="0099206D">
        <w:rPr>
          <w:rFonts w:ascii="Calibri" w:hAnsi="Calibri" w:cs="Calibri"/>
          <w:i/>
          <w:iCs/>
          <w:kern w:val="0"/>
          <w:sz w:val="18"/>
          <w:szCs w:val="18"/>
        </w:rPr>
        <w:t xml:space="preserve"> </w:t>
      </w:r>
      <w:r w:rsidR="008C2861" w:rsidRPr="00662FC2">
        <w:rPr>
          <w:rFonts w:ascii="Calibri" w:hAnsi="Calibri" w:cs="Calibri"/>
          <w:i/>
          <w:iCs/>
          <w:kern w:val="0"/>
          <w:sz w:val="18"/>
          <w:szCs w:val="18"/>
        </w:rPr>
        <w:t>(Informe de AI, p. 61)</w:t>
      </w:r>
      <w:r w:rsidR="003F3607">
        <w:rPr>
          <w:rFonts w:ascii="Calibri" w:hAnsi="Calibri" w:cs="Calibri"/>
          <w:i/>
          <w:iCs/>
          <w:kern w:val="0"/>
          <w:sz w:val="18"/>
          <w:szCs w:val="18"/>
        </w:rPr>
        <w:t xml:space="preserve"> (El subrayado no es del original)</w:t>
      </w:r>
      <w:r w:rsidR="0099206D">
        <w:rPr>
          <w:rFonts w:ascii="Calibri" w:hAnsi="Calibri" w:cs="Calibri"/>
          <w:i/>
          <w:iCs/>
          <w:kern w:val="0"/>
          <w:sz w:val="18"/>
          <w:szCs w:val="18"/>
        </w:rPr>
        <w:t>.</w:t>
      </w:r>
    </w:p>
    <w:p w14:paraId="47901954" w14:textId="77777777" w:rsidR="0099206D" w:rsidRDefault="0099206D" w:rsidP="007A0961">
      <w:pPr>
        <w:autoSpaceDE w:val="0"/>
        <w:autoSpaceDN w:val="0"/>
        <w:adjustRightInd w:val="0"/>
        <w:spacing w:after="0" w:line="240" w:lineRule="auto"/>
        <w:jc w:val="both"/>
        <w:rPr>
          <w:rFonts w:ascii="Arial-BoldMT" w:hAnsi="Arial-BoldMT" w:cs="Arial-BoldMT"/>
          <w:b/>
          <w:bCs/>
          <w:kern w:val="0"/>
        </w:rPr>
      </w:pPr>
    </w:p>
    <w:p w14:paraId="053CBC05" w14:textId="5944A903" w:rsidR="003F3607" w:rsidRDefault="0092071E" w:rsidP="007A0961">
      <w:pPr>
        <w:autoSpaceDE w:val="0"/>
        <w:autoSpaceDN w:val="0"/>
        <w:adjustRightInd w:val="0"/>
        <w:spacing w:after="0" w:line="240" w:lineRule="auto"/>
        <w:jc w:val="both"/>
        <w:rPr>
          <w:rFonts w:ascii="Calibri" w:hAnsi="Calibri" w:cs="Calibri"/>
          <w:b/>
          <w:bCs/>
          <w:kern w:val="0"/>
          <w:sz w:val="22"/>
          <w:szCs w:val="22"/>
        </w:rPr>
      </w:pPr>
      <w:r>
        <w:rPr>
          <w:rFonts w:ascii="Calibri" w:hAnsi="Calibri" w:cs="Calibri"/>
          <w:b/>
          <w:bCs/>
          <w:kern w:val="0"/>
          <w:sz w:val="22"/>
          <w:szCs w:val="22"/>
        </w:rPr>
        <w:t xml:space="preserve">Se desprende </w:t>
      </w:r>
      <w:r w:rsidR="003F3607">
        <w:rPr>
          <w:rFonts w:ascii="Calibri" w:hAnsi="Calibri" w:cs="Calibri"/>
          <w:b/>
          <w:bCs/>
          <w:kern w:val="0"/>
          <w:sz w:val="22"/>
          <w:szCs w:val="22"/>
        </w:rPr>
        <w:t xml:space="preserve">que tanto la ministra Quesada como </w:t>
      </w:r>
      <w:r w:rsidR="00A31EF3">
        <w:rPr>
          <w:rFonts w:ascii="Calibri" w:hAnsi="Calibri" w:cs="Calibri"/>
          <w:b/>
          <w:bCs/>
          <w:kern w:val="0"/>
          <w:sz w:val="22"/>
          <w:szCs w:val="22"/>
        </w:rPr>
        <w:t xml:space="preserve">las dependencias internas vinculadas con esta “estrategia” estaban en conocimiento </w:t>
      </w:r>
      <w:r w:rsidR="006D4A26">
        <w:rPr>
          <w:rFonts w:ascii="Calibri" w:hAnsi="Calibri" w:cs="Calibri"/>
          <w:b/>
          <w:bCs/>
          <w:kern w:val="0"/>
          <w:sz w:val="22"/>
          <w:szCs w:val="22"/>
        </w:rPr>
        <w:t xml:space="preserve">regular </w:t>
      </w:r>
      <w:r w:rsidR="00A31EF3">
        <w:rPr>
          <w:rFonts w:ascii="Calibri" w:hAnsi="Calibri" w:cs="Calibri"/>
          <w:b/>
          <w:bCs/>
          <w:kern w:val="0"/>
          <w:sz w:val="22"/>
          <w:szCs w:val="22"/>
        </w:rPr>
        <w:t>de los resultados</w:t>
      </w:r>
      <w:r w:rsidR="00AD6F26">
        <w:rPr>
          <w:rFonts w:ascii="Calibri" w:hAnsi="Calibri" w:cs="Calibri"/>
          <w:b/>
          <w:bCs/>
          <w:kern w:val="0"/>
          <w:sz w:val="22"/>
          <w:szCs w:val="22"/>
        </w:rPr>
        <w:t xml:space="preserve"> de atención y de cumplimiento efectivo del contrato. </w:t>
      </w:r>
      <w:r w:rsidR="006D4A26">
        <w:rPr>
          <w:rFonts w:ascii="Calibri" w:hAnsi="Calibri" w:cs="Calibri"/>
          <w:b/>
          <w:bCs/>
          <w:kern w:val="0"/>
          <w:sz w:val="22"/>
          <w:szCs w:val="22"/>
        </w:rPr>
        <w:t xml:space="preserve">Los señalamientos que se hacen en el informe sobre </w:t>
      </w:r>
      <w:r w:rsidR="003C25E4">
        <w:rPr>
          <w:rFonts w:ascii="Calibri" w:hAnsi="Calibri" w:cs="Calibri"/>
          <w:b/>
          <w:bCs/>
          <w:kern w:val="0"/>
          <w:sz w:val="22"/>
          <w:szCs w:val="22"/>
        </w:rPr>
        <w:t xml:space="preserve">la </w:t>
      </w:r>
      <w:r w:rsidR="0076351C">
        <w:rPr>
          <w:rFonts w:ascii="Calibri" w:hAnsi="Calibri" w:cs="Calibri"/>
          <w:b/>
          <w:bCs/>
          <w:kern w:val="0"/>
          <w:sz w:val="22"/>
          <w:szCs w:val="22"/>
        </w:rPr>
        <w:t>poca o nula prestación del servicio en algunos PV durante importantes periodos de tiempo</w:t>
      </w:r>
      <w:r w:rsidR="003C25E4">
        <w:rPr>
          <w:rFonts w:ascii="Calibri" w:hAnsi="Calibri" w:cs="Calibri"/>
          <w:b/>
          <w:bCs/>
          <w:kern w:val="0"/>
          <w:sz w:val="22"/>
          <w:szCs w:val="22"/>
        </w:rPr>
        <w:t>, así como el pago por servicios no prestados</w:t>
      </w:r>
      <w:r w:rsidR="00891D82">
        <w:rPr>
          <w:rFonts w:ascii="Calibri" w:hAnsi="Calibri" w:cs="Calibri"/>
          <w:b/>
          <w:bCs/>
          <w:kern w:val="0"/>
          <w:sz w:val="22"/>
          <w:szCs w:val="22"/>
        </w:rPr>
        <w:t>, entre otros hallazgos, pudieron ser prevenidos de haberse realizado una supervisión efectiva</w:t>
      </w:r>
      <w:r w:rsidR="00CA1113">
        <w:rPr>
          <w:rFonts w:ascii="Calibri" w:hAnsi="Calibri" w:cs="Calibri"/>
          <w:b/>
          <w:bCs/>
          <w:kern w:val="0"/>
          <w:sz w:val="22"/>
          <w:szCs w:val="22"/>
        </w:rPr>
        <w:t xml:space="preserve"> del proyecto y adoptado medidas remediales y/o decisiones en relación con la continuidad del contrato.</w:t>
      </w:r>
    </w:p>
    <w:p w14:paraId="5B2D1D1A" w14:textId="77777777" w:rsidR="007A0961" w:rsidRPr="00662FC2" w:rsidRDefault="007A0961" w:rsidP="00662FC2">
      <w:pPr>
        <w:autoSpaceDE w:val="0"/>
        <w:autoSpaceDN w:val="0"/>
        <w:adjustRightInd w:val="0"/>
        <w:spacing w:after="0" w:line="240" w:lineRule="auto"/>
        <w:jc w:val="both"/>
        <w:rPr>
          <w:rFonts w:ascii="Calibri" w:hAnsi="Calibri" w:cs="Calibri"/>
          <w:b/>
          <w:bCs/>
          <w:kern w:val="0"/>
          <w:sz w:val="22"/>
          <w:szCs w:val="22"/>
        </w:rPr>
      </w:pPr>
    </w:p>
    <w:p w14:paraId="12029EFB" w14:textId="61B92B75" w:rsidR="0090056A" w:rsidRPr="00487B9F" w:rsidRDefault="0090056A" w:rsidP="00487B9F">
      <w:pPr>
        <w:autoSpaceDE w:val="0"/>
        <w:autoSpaceDN w:val="0"/>
        <w:adjustRightInd w:val="0"/>
        <w:spacing w:after="0" w:line="240" w:lineRule="auto"/>
        <w:jc w:val="both"/>
        <w:rPr>
          <w:rFonts w:ascii="Calibri" w:hAnsi="Calibri" w:cs="Calibri"/>
          <w:b/>
          <w:bCs/>
          <w:kern w:val="0"/>
          <w:sz w:val="22"/>
          <w:szCs w:val="22"/>
        </w:rPr>
      </w:pPr>
      <w:r w:rsidRPr="00487B9F">
        <w:rPr>
          <w:rFonts w:ascii="Calibri" w:hAnsi="Calibri" w:cs="Calibri"/>
          <w:b/>
          <w:bCs/>
          <w:kern w:val="0"/>
          <w:sz w:val="22"/>
          <w:szCs w:val="22"/>
        </w:rPr>
        <w:t>A pesar de lo anterior, no encontramos ni en las conclusiones ni en</w:t>
      </w:r>
      <w:r w:rsidR="00717F8E" w:rsidRPr="00487B9F">
        <w:rPr>
          <w:rFonts w:ascii="Calibri" w:hAnsi="Calibri" w:cs="Calibri"/>
          <w:b/>
          <w:bCs/>
          <w:kern w:val="0"/>
          <w:sz w:val="22"/>
          <w:szCs w:val="22"/>
        </w:rPr>
        <w:t xml:space="preserve"> las recomendaciones de la AI un señalamiento </w:t>
      </w:r>
      <w:r w:rsidR="00F81C4F" w:rsidRPr="00487B9F">
        <w:rPr>
          <w:rFonts w:ascii="Calibri" w:hAnsi="Calibri" w:cs="Calibri"/>
          <w:b/>
          <w:bCs/>
          <w:kern w:val="0"/>
          <w:sz w:val="22"/>
          <w:szCs w:val="22"/>
        </w:rPr>
        <w:t>ni advertencia alguna para que se sigan los procedimientos administrativos correspondientes para la identificación de responsabilidades</w:t>
      </w:r>
      <w:r w:rsidR="00EA628B" w:rsidRPr="00487B9F">
        <w:rPr>
          <w:rFonts w:ascii="Calibri" w:hAnsi="Calibri" w:cs="Calibri"/>
          <w:b/>
          <w:bCs/>
          <w:kern w:val="0"/>
          <w:sz w:val="22"/>
          <w:szCs w:val="22"/>
        </w:rPr>
        <w:t xml:space="preserve"> y posibles consecuencias</w:t>
      </w:r>
      <w:r w:rsidR="00487B9F" w:rsidRPr="00487B9F">
        <w:rPr>
          <w:rFonts w:ascii="Calibri" w:hAnsi="Calibri" w:cs="Calibri"/>
          <w:b/>
          <w:bCs/>
          <w:kern w:val="0"/>
          <w:sz w:val="22"/>
          <w:szCs w:val="22"/>
        </w:rPr>
        <w:t xml:space="preserve"> de carácter administrativo y de otra índole.</w:t>
      </w:r>
    </w:p>
    <w:p w14:paraId="008B8833" w14:textId="77777777" w:rsidR="00487B9F" w:rsidRDefault="00487B9F" w:rsidP="0090056A">
      <w:pPr>
        <w:autoSpaceDE w:val="0"/>
        <w:autoSpaceDN w:val="0"/>
        <w:adjustRightInd w:val="0"/>
        <w:spacing w:after="0" w:line="240" w:lineRule="auto"/>
        <w:rPr>
          <w:rFonts w:ascii="Arial-BoldMT" w:hAnsi="Arial-BoldMT" w:cs="Arial-BoldMT"/>
          <w:b/>
          <w:bCs/>
          <w:kern w:val="0"/>
        </w:rPr>
      </w:pPr>
    </w:p>
    <w:p w14:paraId="46CAC323" w14:textId="7E1297C2" w:rsidR="008E411F" w:rsidRPr="009260A2" w:rsidRDefault="004A5975" w:rsidP="006B6430">
      <w:pPr>
        <w:autoSpaceDE w:val="0"/>
        <w:autoSpaceDN w:val="0"/>
        <w:adjustRightInd w:val="0"/>
        <w:spacing w:after="0" w:line="240" w:lineRule="auto"/>
        <w:ind w:firstLine="708"/>
        <w:rPr>
          <w:rFonts w:ascii="Calibri" w:hAnsi="Calibri" w:cs="Calibri"/>
          <w:b/>
          <w:bCs/>
          <w:sz w:val="22"/>
          <w:szCs w:val="22"/>
        </w:rPr>
      </w:pPr>
      <w:r w:rsidRPr="008F7C95">
        <w:rPr>
          <w:rFonts w:ascii="Calibri" w:hAnsi="Calibri" w:cs="Calibri"/>
          <w:b/>
          <w:bCs/>
          <w:sz w:val="22"/>
          <w:szCs w:val="22"/>
        </w:rPr>
        <w:t>2.2</w:t>
      </w:r>
      <w:r w:rsidR="004F2D13">
        <w:rPr>
          <w:rFonts w:ascii="Calibri" w:hAnsi="Calibri" w:cs="Calibri"/>
          <w:b/>
          <w:bCs/>
          <w:sz w:val="22"/>
          <w:szCs w:val="22"/>
        </w:rPr>
        <w:tab/>
      </w:r>
      <w:r w:rsidR="00F14310">
        <w:rPr>
          <w:rFonts w:ascii="Calibri" w:hAnsi="Calibri" w:cs="Calibri"/>
          <w:b/>
          <w:bCs/>
          <w:sz w:val="22"/>
          <w:szCs w:val="22"/>
        </w:rPr>
        <w:t>“D</w:t>
      </w:r>
      <w:r w:rsidR="0001711B">
        <w:rPr>
          <w:rFonts w:ascii="Calibri" w:hAnsi="Calibri" w:cs="Calibri"/>
          <w:b/>
          <w:bCs/>
          <w:sz w:val="22"/>
          <w:szCs w:val="22"/>
        </w:rPr>
        <w:t>el dicho al hecho</w:t>
      </w:r>
      <w:r w:rsidR="00483A9D">
        <w:rPr>
          <w:rFonts w:ascii="Calibri" w:hAnsi="Calibri" w:cs="Calibri"/>
          <w:b/>
          <w:bCs/>
          <w:sz w:val="22"/>
          <w:szCs w:val="22"/>
        </w:rPr>
        <w:t>…. hay gran trecho</w:t>
      </w:r>
      <w:r w:rsidR="009D4D12">
        <w:rPr>
          <w:rFonts w:ascii="Calibri" w:hAnsi="Calibri" w:cs="Calibri"/>
          <w:b/>
          <w:bCs/>
          <w:sz w:val="22"/>
          <w:szCs w:val="22"/>
        </w:rPr>
        <w:t>”</w:t>
      </w:r>
    </w:p>
    <w:p w14:paraId="2A138B7A" w14:textId="77777777" w:rsidR="00E71D6B" w:rsidRDefault="00E71D6B" w:rsidP="00E71D6B">
      <w:pPr>
        <w:spacing w:after="0"/>
        <w:jc w:val="both"/>
        <w:rPr>
          <w:rFonts w:ascii="Calibri" w:hAnsi="Calibri" w:cs="Calibri"/>
          <w:sz w:val="22"/>
          <w:szCs w:val="22"/>
        </w:rPr>
      </w:pPr>
    </w:p>
    <w:p w14:paraId="6985DDD0" w14:textId="4689A88A" w:rsidR="009304B7" w:rsidRDefault="004774A5" w:rsidP="008E411F">
      <w:pPr>
        <w:jc w:val="both"/>
        <w:rPr>
          <w:rFonts w:ascii="Calibri" w:hAnsi="Calibri" w:cs="Calibri"/>
          <w:sz w:val="22"/>
          <w:szCs w:val="22"/>
        </w:rPr>
      </w:pPr>
      <w:r>
        <w:rPr>
          <w:rFonts w:ascii="Calibri" w:hAnsi="Calibri" w:cs="Calibri"/>
          <w:sz w:val="22"/>
          <w:szCs w:val="22"/>
        </w:rPr>
        <w:t xml:space="preserve">Señala el informe de AI que, al momento de la evaluación, estaban operando 31 PV de los 32 originalmente incluidos en la contratación de servicios. </w:t>
      </w:r>
      <w:r w:rsidR="009169B7">
        <w:rPr>
          <w:rFonts w:ascii="Calibri" w:hAnsi="Calibri" w:cs="Calibri"/>
          <w:sz w:val="22"/>
          <w:szCs w:val="22"/>
        </w:rPr>
        <w:t>Más</w:t>
      </w:r>
      <w:r>
        <w:rPr>
          <w:rFonts w:ascii="Calibri" w:hAnsi="Calibri" w:cs="Calibri"/>
          <w:sz w:val="22"/>
          <w:szCs w:val="22"/>
        </w:rPr>
        <w:t xml:space="preserve"> del 80</w:t>
      </w:r>
      <w:r w:rsidR="00D12C64">
        <w:rPr>
          <w:rFonts w:ascii="Calibri" w:hAnsi="Calibri" w:cs="Calibri"/>
          <w:sz w:val="22"/>
          <w:szCs w:val="22"/>
        </w:rPr>
        <w:t>% de</w:t>
      </w:r>
      <w:r w:rsidR="00D618BA">
        <w:rPr>
          <w:rFonts w:ascii="Calibri" w:hAnsi="Calibri" w:cs="Calibri"/>
          <w:sz w:val="22"/>
          <w:szCs w:val="22"/>
        </w:rPr>
        <w:t xml:space="preserve"> ellos </w:t>
      </w:r>
      <w:r>
        <w:rPr>
          <w:rFonts w:ascii="Calibri" w:hAnsi="Calibri" w:cs="Calibri"/>
          <w:sz w:val="22"/>
          <w:szCs w:val="22"/>
        </w:rPr>
        <w:t>en lugares diferentes a los originalmente planeados, hecho que refuerza la ausencia</w:t>
      </w:r>
      <w:r w:rsidR="00371D7E">
        <w:rPr>
          <w:rFonts w:ascii="Calibri" w:hAnsi="Calibri" w:cs="Calibri"/>
          <w:sz w:val="22"/>
          <w:szCs w:val="22"/>
        </w:rPr>
        <w:t xml:space="preserve"> total</w:t>
      </w:r>
      <w:r>
        <w:rPr>
          <w:rFonts w:ascii="Calibri" w:hAnsi="Calibri" w:cs="Calibri"/>
          <w:sz w:val="22"/>
          <w:szCs w:val="22"/>
        </w:rPr>
        <w:t xml:space="preserve"> de planificación y de relación entre demanda-oferta </w:t>
      </w:r>
      <w:r w:rsidR="00371D7E">
        <w:rPr>
          <w:rFonts w:ascii="Calibri" w:hAnsi="Calibri" w:cs="Calibri"/>
          <w:sz w:val="22"/>
          <w:szCs w:val="22"/>
        </w:rPr>
        <w:t>de servicios. Se abrieron donde se pudo</w:t>
      </w:r>
      <w:r w:rsidR="009304B7">
        <w:rPr>
          <w:rFonts w:ascii="Calibri" w:hAnsi="Calibri" w:cs="Calibri"/>
          <w:sz w:val="22"/>
          <w:szCs w:val="22"/>
        </w:rPr>
        <w:t>, pareciera concluirse</w:t>
      </w:r>
      <w:r w:rsidR="00483A9D">
        <w:rPr>
          <w:rFonts w:ascii="Calibri" w:hAnsi="Calibri" w:cs="Calibri"/>
          <w:sz w:val="22"/>
          <w:szCs w:val="22"/>
        </w:rPr>
        <w:t>, ya que nunca se supo a ciencia cierta dónde se necesitaban.</w:t>
      </w:r>
    </w:p>
    <w:p w14:paraId="694EADE3" w14:textId="3A14C1AA" w:rsidR="009B359F" w:rsidRDefault="009B359F" w:rsidP="008E411F">
      <w:pPr>
        <w:jc w:val="both"/>
        <w:rPr>
          <w:rFonts w:ascii="Calibri" w:hAnsi="Calibri" w:cs="Calibri"/>
          <w:sz w:val="22"/>
          <w:szCs w:val="22"/>
        </w:rPr>
      </w:pPr>
      <w:r>
        <w:rPr>
          <w:rFonts w:ascii="Calibri" w:hAnsi="Calibri" w:cs="Calibri"/>
          <w:sz w:val="22"/>
          <w:szCs w:val="22"/>
        </w:rPr>
        <w:t xml:space="preserve">En el hallazgo </w:t>
      </w:r>
      <w:r w:rsidR="00080570">
        <w:rPr>
          <w:rFonts w:ascii="Calibri" w:hAnsi="Calibri" w:cs="Calibri"/>
          <w:sz w:val="22"/>
          <w:szCs w:val="22"/>
        </w:rPr>
        <w:t>3.5, Evaluación del servicio contratado a la empresa PSICOMED SA, se señala</w:t>
      </w:r>
      <w:r w:rsidR="00D93CFC">
        <w:rPr>
          <w:rFonts w:ascii="Calibri" w:hAnsi="Calibri" w:cs="Calibri"/>
          <w:sz w:val="22"/>
          <w:szCs w:val="22"/>
        </w:rPr>
        <w:t xml:space="preserve"> la cantidad de usuarias atendidas</w:t>
      </w:r>
      <w:r w:rsidR="005B1F1A">
        <w:rPr>
          <w:rFonts w:ascii="Calibri" w:hAnsi="Calibri" w:cs="Calibri"/>
          <w:sz w:val="22"/>
          <w:szCs w:val="22"/>
        </w:rPr>
        <w:t xml:space="preserve"> en los distintos PV en los años 2023 y 2024</w:t>
      </w:r>
      <w:r w:rsidR="00080570">
        <w:rPr>
          <w:rFonts w:ascii="Calibri" w:hAnsi="Calibri" w:cs="Calibri"/>
          <w:sz w:val="22"/>
          <w:szCs w:val="22"/>
        </w:rPr>
        <w:t xml:space="preserve"> (</w:t>
      </w:r>
      <w:r w:rsidR="009169B7">
        <w:rPr>
          <w:rFonts w:ascii="Calibri" w:hAnsi="Calibri" w:cs="Calibri"/>
          <w:sz w:val="22"/>
          <w:szCs w:val="22"/>
        </w:rPr>
        <w:t>pág.</w:t>
      </w:r>
      <w:r w:rsidR="00080570">
        <w:rPr>
          <w:rFonts w:ascii="Calibri" w:hAnsi="Calibri" w:cs="Calibri"/>
          <w:sz w:val="22"/>
          <w:szCs w:val="22"/>
        </w:rPr>
        <w:t xml:space="preserve"> </w:t>
      </w:r>
      <w:r w:rsidR="00954CF4">
        <w:rPr>
          <w:rFonts w:ascii="Calibri" w:hAnsi="Calibri" w:cs="Calibri"/>
          <w:sz w:val="22"/>
          <w:szCs w:val="22"/>
        </w:rPr>
        <w:t>6</w:t>
      </w:r>
      <w:r w:rsidR="00356D42">
        <w:rPr>
          <w:rFonts w:ascii="Calibri" w:hAnsi="Calibri" w:cs="Calibri"/>
          <w:sz w:val="22"/>
          <w:szCs w:val="22"/>
        </w:rPr>
        <w:t>3</w:t>
      </w:r>
      <w:r w:rsidR="00954CF4">
        <w:rPr>
          <w:rFonts w:ascii="Calibri" w:hAnsi="Calibri" w:cs="Calibri"/>
          <w:sz w:val="22"/>
          <w:szCs w:val="22"/>
        </w:rPr>
        <w:t>):</w:t>
      </w:r>
    </w:p>
    <w:p w14:paraId="7424265B" w14:textId="77777777" w:rsidR="00D93CFC" w:rsidRDefault="00D93CFC" w:rsidP="008E411F">
      <w:pPr>
        <w:jc w:val="both"/>
        <w:rPr>
          <w:rFonts w:ascii="Calibri" w:hAnsi="Calibri" w:cs="Calibri"/>
          <w:sz w:val="22"/>
          <w:szCs w:val="22"/>
        </w:rPr>
      </w:pPr>
    </w:p>
    <w:p w14:paraId="312D9027" w14:textId="74931326" w:rsidR="00D93CFC" w:rsidRDefault="00D93CFC" w:rsidP="008E411F">
      <w:pPr>
        <w:jc w:val="both"/>
        <w:rPr>
          <w:rFonts w:ascii="Calibri" w:hAnsi="Calibri" w:cs="Calibri"/>
          <w:sz w:val="22"/>
          <w:szCs w:val="22"/>
        </w:rPr>
      </w:pPr>
      <w:r w:rsidRPr="00D93CFC">
        <w:rPr>
          <w:rFonts w:ascii="Calibri" w:hAnsi="Calibri" w:cs="Calibri"/>
          <w:noProof/>
          <w:sz w:val="22"/>
          <w:szCs w:val="22"/>
        </w:rPr>
        <w:lastRenderedPageBreak/>
        <w:drawing>
          <wp:inline distT="0" distB="0" distL="0" distR="0" wp14:anchorId="69CAB1CE" wp14:editId="0FB25D59">
            <wp:extent cx="5943600" cy="2574925"/>
            <wp:effectExtent l="0" t="0" r="0" b="0"/>
            <wp:docPr id="1317911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574925"/>
                    </a:xfrm>
                    <a:prstGeom prst="rect">
                      <a:avLst/>
                    </a:prstGeom>
                    <a:noFill/>
                    <a:ln>
                      <a:noFill/>
                    </a:ln>
                  </pic:spPr>
                </pic:pic>
              </a:graphicData>
            </a:graphic>
          </wp:inline>
        </w:drawing>
      </w:r>
    </w:p>
    <w:p w14:paraId="01EFA607" w14:textId="4A68ED11" w:rsidR="005B1F1A" w:rsidRDefault="005B1F1A" w:rsidP="008E411F">
      <w:pPr>
        <w:jc w:val="both"/>
        <w:rPr>
          <w:rFonts w:ascii="Calibri" w:hAnsi="Calibri" w:cs="Calibri"/>
          <w:sz w:val="22"/>
          <w:szCs w:val="22"/>
        </w:rPr>
      </w:pPr>
      <w:r>
        <w:rPr>
          <w:rFonts w:ascii="Calibri" w:hAnsi="Calibri" w:cs="Calibri"/>
          <w:sz w:val="22"/>
          <w:szCs w:val="22"/>
        </w:rPr>
        <w:t xml:space="preserve">Se aprecia </w:t>
      </w:r>
      <w:r w:rsidR="00C61565">
        <w:rPr>
          <w:rFonts w:ascii="Calibri" w:hAnsi="Calibri" w:cs="Calibri"/>
          <w:sz w:val="22"/>
          <w:szCs w:val="22"/>
        </w:rPr>
        <w:t>que,</w:t>
      </w:r>
      <w:r>
        <w:rPr>
          <w:rFonts w:ascii="Calibri" w:hAnsi="Calibri" w:cs="Calibri"/>
          <w:sz w:val="22"/>
          <w:szCs w:val="22"/>
        </w:rPr>
        <w:t xml:space="preserve"> en algunos lugares</w:t>
      </w:r>
      <w:r w:rsidR="00B4427D">
        <w:rPr>
          <w:rFonts w:ascii="Calibri" w:hAnsi="Calibri" w:cs="Calibri"/>
          <w:sz w:val="22"/>
          <w:szCs w:val="22"/>
        </w:rPr>
        <w:t>,</w:t>
      </w:r>
      <w:r>
        <w:rPr>
          <w:rFonts w:ascii="Calibri" w:hAnsi="Calibri" w:cs="Calibri"/>
          <w:sz w:val="22"/>
          <w:szCs w:val="22"/>
        </w:rPr>
        <w:t xml:space="preserve"> como Talamanca</w:t>
      </w:r>
      <w:r w:rsidR="006311A9">
        <w:rPr>
          <w:rFonts w:ascii="Calibri" w:hAnsi="Calibri" w:cs="Calibri"/>
          <w:sz w:val="22"/>
          <w:szCs w:val="22"/>
        </w:rPr>
        <w:t xml:space="preserve"> y San Carlos</w:t>
      </w:r>
      <w:r w:rsidR="00B4427D">
        <w:rPr>
          <w:rFonts w:ascii="Calibri" w:hAnsi="Calibri" w:cs="Calibri"/>
          <w:sz w:val="22"/>
          <w:szCs w:val="22"/>
        </w:rPr>
        <w:t>,</w:t>
      </w:r>
      <w:r w:rsidR="006311A9">
        <w:rPr>
          <w:rFonts w:ascii="Calibri" w:hAnsi="Calibri" w:cs="Calibri"/>
          <w:sz w:val="22"/>
          <w:szCs w:val="22"/>
        </w:rPr>
        <w:t xml:space="preserve"> solo se reporta una atención en </w:t>
      </w:r>
      <w:r w:rsidR="00B4427D">
        <w:rPr>
          <w:rFonts w:ascii="Calibri" w:hAnsi="Calibri" w:cs="Calibri"/>
          <w:sz w:val="22"/>
          <w:szCs w:val="22"/>
        </w:rPr>
        <w:t xml:space="preserve">16 meses de vigencia del contrato. </w:t>
      </w:r>
      <w:r w:rsidR="00D5245D">
        <w:rPr>
          <w:rFonts w:ascii="Calibri" w:hAnsi="Calibri" w:cs="Calibri"/>
          <w:sz w:val="22"/>
          <w:szCs w:val="22"/>
        </w:rPr>
        <w:t xml:space="preserve">En 28 de ellos las atenciones no llegaron a 100 </w:t>
      </w:r>
      <w:r w:rsidR="00D875A7">
        <w:rPr>
          <w:rFonts w:ascii="Calibri" w:hAnsi="Calibri" w:cs="Calibri"/>
          <w:sz w:val="22"/>
          <w:szCs w:val="22"/>
        </w:rPr>
        <w:t xml:space="preserve">en el mismo </w:t>
      </w:r>
      <w:r w:rsidR="00AB6962">
        <w:rPr>
          <w:rFonts w:ascii="Calibri" w:hAnsi="Calibri" w:cs="Calibri"/>
          <w:sz w:val="22"/>
          <w:szCs w:val="22"/>
        </w:rPr>
        <w:t>periodo.</w:t>
      </w:r>
      <w:r w:rsidR="00D5245D">
        <w:rPr>
          <w:rFonts w:ascii="Calibri" w:hAnsi="Calibri" w:cs="Calibri"/>
          <w:sz w:val="22"/>
          <w:szCs w:val="22"/>
        </w:rPr>
        <w:t xml:space="preserve"> El PV que más atenciones brind</w:t>
      </w:r>
      <w:r w:rsidR="007B1533">
        <w:rPr>
          <w:rFonts w:ascii="Calibri" w:hAnsi="Calibri" w:cs="Calibri"/>
          <w:sz w:val="22"/>
          <w:szCs w:val="22"/>
        </w:rPr>
        <w:t xml:space="preserve">ó reporta </w:t>
      </w:r>
      <w:r w:rsidR="000C43A9">
        <w:rPr>
          <w:rFonts w:ascii="Calibri" w:hAnsi="Calibri" w:cs="Calibri"/>
          <w:sz w:val="22"/>
          <w:szCs w:val="22"/>
        </w:rPr>
        <w:t>390 x año lo que equivale a 32 atenciones por mes.</w:t>
      </w:r>
    </w:p>
    <w:p w14:paraId="5C2B91CA" w14:textId="6695E649" w:rsidR="005B1F1A" w:rsidRDefault="00D77F74" w:rsidP="008E411F">
      <w:pPr>
        <w:jc w:val="both"/>
        <w:rPr>
          <w:rFonts w:ascii="Calibri" w:hAnsi="Calibri" w:cs="Calibri"/>
          <w:sz w:val="22"/>
          <w:szCs w:val="22"/>
        </w:rPr>
      </w:pPr>
      <w:r>
        <w:rPr>
          <w:rFonts w:ascii="Calibri" w:hAnsi="Calibri" w:cs="Calibri"/>
          <w:sz w:val="22"/>
          <w:szCs w:val="22"/>
        </w:rPr>
        <w:t>En la página 62, el informe de AI incluye el siguiente cuadro:</w:t>
      </w:r>
    </w:p>
    <w:tbl>
      <w:tblPr>
        <w:tblW w:w="0" w:type="auto"/>
        <w:tblInd w:w="2797" w:type="dxa"/>
        <w:tblLayout w:type="fixed"/>
        <w:tblCellMar>
          <w:left w:w="0" w:type="dxa"/>
          <w:right w:w="0" w:type="dxa"/>
        </w:tblCellMar>
        <w:tblLook w:val="0000" w:firstRow="0" w:lastRow="0" w:firstColumn="0" w:lastColumn="0" w:noHBand="0" w:noVBand="0"/>
      </w:tblPr>
      <w:tblGrid>
        <w:gridCol w:w="2625"/>
        <w:gridCol w:w="656"/>
      </w:tblGrid>
      <w:tr w:rsidR="004F537B" w:rsidRPr="004F537B" w14:paraId="2009EEFB" w14:textId="77777777">
        <w:trPr>
          <w:trHeight w:val="457"/>
        </w:trPr>
        <w:tc>
          <w:tcPr>
            <w:tcW w:w="2625" w:type="dxa"/>
            <w:tcBorders>
              <w:top w:val="single" w:sz="2" w:space="0" w:color="000000"/>
              <w:left w:val="none" w:sz="6" w:space="0" w:color="auto"/>
              <w:bottom w:val="none" w:sz="6" w:space="0" w:color="auto"/>
              <w:right w:val="none" w:sz="6" w:space="0" w:color="auto"/>
            </w:tcBorders>
            <w:shd w:val="clear" w:color="auto" w:fill="FF66FF"/>
          </w:tcPr>
          <w:p w14:paraId="56C3D3D9" w14:textId="77777777" w:rsidR="004F537B" w:rsidRPr="004F537B" w:rsidRDefault="004F537B" w:rsidP="004F537B">
            <w:pPr>
              <w:kinsoku w:val="0"/>
              <w:overflowPunct w:val="0"/>
              <w:autoSpaceDE w:val="0"/>
              <w:autoSpaceDN w:val="0"/>
              <w:adjustRightInd w:val="0"/>
              <w:spacing w:before="37" w:after="0" w:line="200" w:lineRule="atLeast"/>
              <w:ind w:left="996" w:right="195" w:hanging="888"/>
              <w:rPr>
                <w:rFonts w:ascii="Calibri" w:hAnsi="Calibri" w:cs="Calibri"/>
                <w:b/>
                <w:bCs/>
                <w:i/>
                <w:iCs/>
                <w:spacing w:val="-4"/>
                <w:w w:val="105"/>
                <w:kern w:val="0"/>
                <w:sz w:val="15"/>
                <w:szCs w:val="15"/>
              </w:rPr>
            </w:pPr>
            <w:r w:rsidRPr="004F537B">
              <w:rPr>
                <w:rFonts w:ascii="Calibri" w:hAnsi="Calibri" w:cs="Calibri"/>
                <w:b/>
                <w:bCs/>
                <w:i/>
                <w:iCs/>
                <w:w w:val="105"/>
                <w:kern w:val="0"/>
                <w:sz w:val="15"/>
                <w:szCs w:val="15"/>
                <w:u w:val="single"/>
              </w:rPr>
              <w:t>Total</w:t>
            </w:r>
            <w:r w:rsidRPr="004F537B">
              <w:rPr>
                <w:rFonts w:ascii="Calibri" w:hAnsi="Calibri" w:cs="Calibri"/>
                <w:b/>
                <w:bCs/>
                <w:i/>
                <w:iCs/>
                <w:spacing w:val="-3"/>
                <w:w w:val="105"/>
                <w:kern w:val="0"/>
                <w:sz w:val="15"/>
                <w:szCs w:val="15"/>
                <w:u w:val="single"/>
              </w:rPr>
              <w:t xml:space="preserve"> </w:t>
            </w:r>
            <w:r w:rsidRPr="004F537B">
              <w:rPr>
                <w:rFonts w:ascii="Calibri" w:hAnsi="Calibri" w:cs="Calibri"/>
                <w:b/>
                <w:bCs/>
                <w:i/>
                <w:iCs/>
                <w:w w:val="105"/>
                <w:kern w:val="0"/>
                <w:sz w:val="15"/>
                <w:szCs w:val="15"/>
                <w:u w:val="single"/>
              </w:rPr>
              <w:t>casos atendidos en el</w:t>
            </w:r>
            <w:r w:rsidRPr="004F537B">
              <w:rPr>
                <w:rFonts w:ascii="Calibri" w:hAnsi="Calibri" w:cs="Calibri"/>
                <w:b/>
                <w:bCs/>
                <w:i/>
                <w:iCs/>
                <w:spacing w:val="-3"/>
                <w:w w:val="105"/>
                <w:kern w:val="0"/>
                <w:sz w:val="15"/>
                <w:szCs w:val="15"/>
                <w:u w:val="single"/>
              </w:rPr>
              <w:t xml:space="preserve"> </w:t>
            </w:r>
            <w:proofErr w:type="gramStart"/>
            <w:r w:rsidRPr="004F537B">
              <w:rPr>
                <w:rFonts w:ascii="Calibri" w:hAnsi="Calibri" w:cs="Calibri"/>
                <w:b/>
                <w:bCs/>
                <w:i/>
                <w:iCs/>
                <w:w w:val="105"/>
                <w:kern w:val="0"/>
                <w:sz w:val="15"/>
                <w:szCs w:val="15"/>
                <w:u w:val="single"/>
              </w:rPr>
              <w:t xml:space="preserve">año </w:t>
            </w:r>
            <w:r w:rsidRPr="004F537B">
              <w:rPr>
                <w:rFonts w:ascii="Calibri" w:hAnsi="Calibri" w:cs="Calibri"/>
                <w:b/>
                <w:bCs/>
                <w:i/>
                <w:iCs/>
                <w:spacing w:val="40"/>
                <w:w w:val="105"/>
                <w:kern w:val="0"/>
                <w:sz w:val="15"/>
                <w:szCs w:val="15"/>
              </w:rPr>
              <w:t xml:space="preserve"> </w:t>
            </w:r>
            <w:r w:rsidRPr="004F537B">
              <w:rPr>
                <w:rFonts w:ascii="Calibri" w:hAnsi="Calibri" w:cs="Calibri"/>
                <w:b/>
                <w:bCs/>
                <w:i/>
                <w:iCs/>
                <w:spacing w:val="-4"/>
                <w:w w:val="105"/>
                <w:kern w:val="0"/>
                <w:sz w:val="15"/>
                <w:szCs w:val="15"/>
                <w:u w:val="single"/>
              </w:rPr>
              <w:t>2023</w:t>
            </w:r>
            <w:proofErr w:type="gramEnd"/>
          </w:p>
        </w:tc>
        <w:tc>
          <w:tcPr>
            <w:tcW w:w="656" w:type="dxa"/>
            <w:tcBorders>
              <w:top w:val="single" w:sz="2" w:space="0" w:color="000000"/>
              <w:left w:val="none" w:sz="6" w:space="0" w:color="auto"/>
              <w:bottom w:val="none" w:sz="6" w:space="0" w:color="auto"/>
              <w:right w:val="single" w:sz="8" w:space="0" w:color="000000"/>
            </w:tcBorders>
            <w:shd w:val="clear" w:color="auto" w:fill="FF66FF"/>
          </w:tcPr>
          <w:p w14:paraId="31A2FEC7" w14:textId="77777777" w:rsidR="004F537B" w:rsidRPr="004F537B" w:rsidRDefault="004F537B" w:rsidP="004F537B">
            <w:pPr>
              <w:kinsoku w:val="0"/>
              <w:overflowPunct w:val="0"/>
              <w:autoSpaceDE w:val="0"/>
              <w:autoSpaceDN w:val="0"/>
              <w:adjustRightInd w:val="0"/>
              <w:spacing w:after="0" w:line="240" w:lineRule="auto"/>
              <w:rPr>
                <w:rFonts w:ascii="Times New Roman" w:hAnsi="Times New Roman" w:cs="Times New Roman"/>
                <w:kern w:val="0"/>
                <w:sz w:val="14"/>
                <w:szCs w:val="14"/>
              </w:rPr>
            </w:pPr>
          </w:p>
          <w:p w14:paraId="5514F50E" w14:textId="77777777" w:rsidR="004F537B" w:rsidRPr="004F537B" w:rsidRDefault="004F537B" w:rsidP="004F537B">
            <w:pPr>
              <w:kinsoku w:val="0"/>
              <w:overflowPunct w:val="0"/>
              <w:autoSpaceDE w:val="0"/>
              <w:autoSpaceDN w:val="0"/>
              <w:adjustRightInd w:val="0"/>
              <w:spacing w:before="103" w:after="0" w:line="174" w:lineRule="exact"/>
              <w:ind w:right="31"/>
              <w:jc w:val="right"/>
              <w:rPr>
                <w:rFonts w:ascii="Calibri" w:hAnsi="Calibri" w:cs="Calibri"/>
                <w:b/>
                <w:bCs/>
                <w:i/>
                <w:iCs/>
                <w:spacing w:val="-4"/>
                <w:w w:val="105"/>
                <w:kern w:val="0"/>
                <w:sz w:val="15"/>
                <w:szCs w:val="15"/>
              </w:rPr>
            </w:pPr>
            <w:r w:rsidRPr="004F537B">
              <w:rPr>
                <w:rFonts w:ascii="Calibri" w:hAnsi="Calibri" w:cs="Calibri"/>
                <w:b/>
                <w:bCs/>
                <w:i/>
                <w:iCs/>
                <w:spacing w:val="-4"/>
                <w:w w:val="105"/>
                <w:kern w:val="0"/>
                <w:sz w:val="15"/>
                <w:szCs w:val="15"/>
                <w:u w:val="single"/>
              </w:rPr>
              <w:t>627</w:t>
            </w:r>
          </w:p>
        </w:tc>
      </w:tr>
      <w:tr w:rsidR="004F537B" w:rsidRPr="004F537B" w14:paraId="1E7CBDED" w14:textId="77777777">
        <w:trPr>
          <w:trHeight w:val="601"/>
        </w:trPr>
        <w:tc>
          <w:tcPr>
            <w:tcW w:w="2625" w:type="dxa"/>
            <w:tcBorders>
              <w:top w:val="none" w:sz="6" w:space="0" w:color="auto"/>
              <w:left w:val="none" w:sz="6" w:space="0" w:color="auto"/>
              <w:bottom w:val="single" w:sz="4" w:space="0" w:color="000000"/>
              <w:right w:val="none" w:sz="6" w:space="0" w:color="auto"/>
            </w:tcBorders>
          </w:tcPr>
          <w:p w14:paraId="3821E54E" w14:textId="77777777" w:rsidR="004F537B" w:rsidRPr="004F537B" w:rsidRDefault="004F537B" w:rsidP="004F537B">
            <w:pPr>
              <w:numPr>
                <w:ilvl w:val="0"/>
                <w:numId w:val="7"/>
              </w:numPr>
              <w:tabs>
                <w:tab w:val="left" w:pos="900"/>
              </w:tabs>
              <w:kinsoku w:val="0"/>
              <w:overflowPunct w:val="0"/>
              <w:autoSpaceDE w:val="0"/>
              <w:autoSpaceDN w:val="0"/>
              <w:adjustRightInd w:val="0"/>
              <w:spacing w:before="9" w:after="0" w:line="240" w:lineRule="auto"/>
              <w:ind w:hanging="159"/>
              <w:rPr>
                <w:rFonts w:ascii="Calibri" w:hAnsi="Calibri" w:cs="Calibri"/>
                <w:w w:val="105"/>
                <w:kern w:val="0"/>
                <w:sz w:val="15"/>
                <w:szCs w:val="15"/>
              </w:rPr>
            </w:pPr>
            <w:r w:rsidRPr="004F537B">
              <w:rPr>
                <w:rFonts w:ascii="Calibri" w:hAnsi="Calibri" w:cs="Calibri"/>
                <w:w w:val="105"/>
                <w:kern w:val="0"/>
                <w:sz w:val="15"/>
                <w:szCs w:val="15"/>
              </w:rPr>
              <w:t>Atención por Violencia</w:t>
            </w:r>
          </w:p>
          <w:p w14:paraId="0766BE2D" w14:textId="77777777" w:rsidR="004F537B" w:rsidRPr="004F537B" w:rsidRDefault="004F537B" w:rsidP="004F537B">
            <w:pPr>
              <w:numPr>
                <w:ilvl w:val="0"/>
                <w:numId w:val="7"/>
              </w:numPr>
              <w:tabs>
                <w:tab w:val="left" w:pos="1532"/>
              </w:tabs>
              <w:kinsoku w:val="0"/>
              <w:overflowPunct w:val="0"/>
              <w:autoSpaceDE w:val="0"/>
              <w:autoSpaceDN w:val="0"/>
              <w:adjustRightInd w:val="0"/>
              <w:spacing w:before="21" w:after="0" w:line="240" w:lineRule="auto"/>
              <w:ind w:left="1532"/>
              <w:rPr>
                <w:rFonts w:ascii="Calibri" w:hAnsi="Calibri" w:cs="Calibri"/>
                <w:spacing w:val="-2"/>
                <w:w w:val="105"/>
                <w:kern w:val="0"/>
                <w:sz w:val="15"/>
                <w:szCs w:val="15"/>
              </w:rPr>
            </w:pPr>
            <w:r w:rsidRPr="004F537B">
              <w:rPr>
                <w:rFonts w:ascii="Calibri" w:hAnsi="Calibri" w:cs="Calibri"/>
                <w:spacing w:val="-2"/>
                <w:w w:val="105"/>
                <w:kern w:val="0"/>
                <w:sz w:val="15"/>
                <w:szCs w:val="15"/>
              </w:rPr>
              <w:t>FOMUJERES</w:t>
            </w:r>
          </w:p>
          <w:p w14:paraId="0B9A79DA" w14:textId="77777777" w:rsidR="004F537B" w:rsidRPr="004F537B" w:rsidRDefault="004F537B" w:rsidP="004F537B">
            <w:pPr>
              <w:numPr>
                <w:ilvl w:val="0"/>
                <w:numId w:val="7"/>
              </w:numPr>
              <w:tabs>
                <w:tab w:val="left" w:pos="610"/>
              </w:tabs>
              <w:kinsoku w:val="0"/>
              <w:overflowPunct w:val="0"/>
              <w:autoSpaceDE w:val="0"/>
              <w:autoSpaceDN w:val="0"/>
              <w:adjustRightInd w:val="0"/>
              <w:spacing w:before="20" w:after="0" w:line="164" w:lineRule="exact"/>
              <w:ind w:left="609" w:hanging="159"/>
              <w:rPr>
                <w:rFonts w:ascii="Calibri" w:hAnsi="Calibri" w:cs="Calibri"/>
                <w:w w:val="105"/>
                <w:kern w:val="0"/>
                <w:sz w:val="15"/>
                <w:szCs w:val="15"/>
              </w:rPr>
            </w:pPr>
            <w:proofErr w:type="spellStart"/>
            <w:r w:rsidRPr="004F537B">
              <w:rPr>
                <w:rFonts w:ascii="Calibri" w:hAnsi="Calibri" w:cs="Calibri"/>
                <w:w w:val="105"/>
                <w:kern w:val="0"/>
                <w:sz w:val="15"/>
                <w:szCs w:val="15"/>
              </w:rPr>
              <w:t>Asesorias</w:t>
            </w:r>
            <w:proofErr w:type="spellEnd"/>
            <w:r w:rsidRPr="004F537B">
              <w:rPr>
                <w:rFonts w:ascii="Calibri" w:hAnsi="Calibri" w:cs="Calibri"/>
                <w:w w:val="105"/>
                <w:kern w:val="0"/>
                <w:sz w:val="15"/>
                <w:szCs w:val="15"/>
              </w:rPr>
              <w:t xml:space="preserve">, Información, </w:t>
            </w:r>
            <w:proofErr w:type="spellStart"/>
            <w:r w:rsidRPr="004F537B">
              <w:rPr>
                <w:rFonts w:ascii="Calibri" w:hAnsi="Calibri" w:cs="Calibri"/>
                <w:w w:val="105"/>
                <w:kern w:val="0"/>
                <w:sz w:val="15"/>
                <w:szCs w:val="15"/>
              </w:rPr>
              <w:t>etc</w:t>
            </w:r>
            <w:proofErr w:type="spellEnd"/>
          </w:p>
        </w:tc>
        <w:tc>
          <w:tcPr>
            <w:tcW w:w="656" w:type="dxa"/>
            <w:tcBorders>
              <w:top w:val="none" w:sz="6" w:space="0" w:color="auto"/>
              <w:left w:val="none" w:sz="6" w:space="0" w:color="auto"/>
              <w:bottom w:val="single" w:sz="4" w:space="0" w:color="000000"/>
              <w:right w:val="single" w:sz="8" w:space="0" w:color="000000"/>
            </w:tcBorders>
          </w:tcPr>
          <w:p w14:paraId="404147D5" w14:textId="77777777" w:rsidR="004F537B" w:rsidRPr="004F537B" w:rsidRDefault="004F537B" w:rsidP="004F537B">
            <w:pPr>
              <w:kinsoku w:val="0"/>
              <w:overflowPunct w:val="0"/>
              <w:autoSpaceDE w:val="0"/>
              <w:autoSpaceDN w:val="0"/>
              <w:adjustRightInd w:val="0"/>
              <w:spacing w:before="9" w:after="0" w:line="240" w:lineRule="auto"/>
              <w:ind w:right="5"/>
              <w:jc w:val="right"/>
              <w:rPr>
                <w:rFonts w:ascii="Calibri" w:hAnsi="Calibri" w:cs="Calibri"/>
                <w:spacing w:val="-4"/>
                <w:w w:val="105"/>
                <w:kern w:val="0"/>
                <w:sz w:val="15"/>
                <w:szCs w:val="15"/>
              </w:rPr>
            </w:pPr>
            <w:r w:rsidRPr="004F537B">
              <w:rPr>
                <w:rFonts w:ascii="Calibri" w:hAnsi="Calibri" w:cs="Calibri"/>
                <w:spacing w:val="-4"/>
                <w:w w:val="105"/>
                <w:kern w:val="0"/>
                <w:sz w:val="15"/>
                <w:szCs w:val="15"/>
              </w:rPr>
              <w:t>340</w:t>
            </w:r>
          </w:p>
          <w:p w14:paraId="236D9397" w14:textId="77777777" w:rsidR="004F537B" w:rsidRPr="004F537B" w:rsidRDefault="004F537B" w:rsidP="004F537B">
            <w:pPr>
              <w:kinsoku w:val="0"/>
              <w:overflowPunct w:val="0"/>
              <w:autoSpaceDE w:val="0"/>
              <w:autoSpaceDN w:val="0"/>
              <w:adjustRightInd w:val="0"/>
              <w:spacing w:before="21" w:after="0" w:line="240" w:lineRule="auto"/>
              <w:ind w:right="5"/>
              <w:jc w:val="right"/>
              <w:rPr>
                <w:rFonts w:ascii="Calibri" w:hAnsi="Calibri" w:cs="Calibri"/>
                <w:spacing w:val="-6"/>
                <w:w w:val="105"/>
                <w:kern w:val="0"/>
                <w:sz w:val="15"/>
                <w:szCs w:val="15"/>
              </w:rPr>
            </w:pPr>
            <w:r w:rsidRPr="004F537B">
              <w:rPr>
                <w:rFonts w:ascii="Calibri" w:hAnsi="Calibri" w:cs="Calibri"/>
                <w:spacing w:val="-6"/>
                <w:w w:val="105"/>
                <w:kern w:val="0"/>
                <w:sz w:val="15"/>
                <w:szCs w:val="15"/>
              </w:rPr>
              <w:t>59</w:t>
            </w:r>
          </w:p>
          <w:p w14:paraId="3DC3E032" w14:textId="77777777" w:rsidR="004F537B" w:rsidRPr="004F537B" w:rsidRDefault="004F537B" w:rsidP="004F537B">
            <w:pPr>
              <w:kinsoku w:val="0"/>
              <w:overflowPunct w:val="0"/>
              <w:autoSpaceDE w:val="0"/>
              <w:autoSpaceDN w:val="0"/>
              <w:adjustRightInd w:val="0"/>
              <w:spacing w:before="20" w:after="0" w:line="164" w:lineRule="exact"/>
              <w:ind w:right="5"/>
              <w:jc w:val="right"/>
              <w:rPr>
                <w:rFonts w:ascii="Calibri" w:hAnsi="Calibri" w:cs="Calibri"/>
                <w:spacing w:val="-4"/>
                <w:w w:val="105"/>
                <w:kern w:val="0"/>
                <w:sz w:val="15"/>
                <w:szCs w:val="15"/>
              </w:rPr>
            </w:pPr>
            <w:r w:rsidRPr="004F537B">
              <w:rPr>
                <w:rFonts w:ascii="Calibri" w:hAnsi="Calibri" w:cs="Calibri"/>
                <w:spacing w:val="-4"/>
                <w:w w:val="105"/>
                <w:kern w:val="0"/>
                <w:sz w:val="15"/>
                <w:szCs w:val="15"/>
              </w:rPr>
              <w:t>228</w:t>
            </w:r>
          </w:p>
        </w:tc>
      </w:tr>
      <w:tr w:rsidR="004F537B" w:rsidRPr="004F537B" w14:paraId="17BD5BA4" w14:textId="77777777">
        <w:trPr>
          <w:trHeight w:val="397"/>
        </w:trPr>
        <w:tc>
          <w:tcPr>
            <w:tcW w:w="2625" w:type="dxa"/>
            <w:tcBorders>
              <w:top w:val="single" w:sz="4" w:space="0" w:color="000000"/>
              <w:left w:val="none" w:sz="6" w:space="0" w:color="auto"/>
              <w:bottom w:val="none" w:sz="6" w:space="0" w:color="auto"/>
              <w:right w:val="none" w:sz="6" w:space="0" w:color="auto"/>
            </w:tcBorders>
          </w:tcPr>
          <w:p w14:paraId="328EE5D2" w14:textId="77777777" w:rsidR="004F537B" w:rsidRPr="004F537B" w:rsidRDefault="004F537B" w:rsidP="004F537B">
            <w:pPr>
              <w:kinsoku w:val="0"/>
              <w:overflowPunct w:val="0"/>
              <w:autoSpaceDE w:val="0"/>
              <w:autoSpaceDN w:val="0"/>
              <w:adjustRightInd w:val="0"/>
              <w:spacing w:before="18" w:after="0" w:line="240" w:lineRule="auto"/>
              <w:ind w:right="277"/>
              <w:jc w:val="right"/>
              <w:rPr>
                <w:rFonts w:ascii="Calibri" w:hAnsi="Calibri" w:cs="Calibri"/>
                <w:w w:val="105"/>
                <w:kern w:val="0"/>
                <w:sz w:val="14"/>
                <w:szCs w:val="14"/>
              </w:rPr>
            </w:pPr>
            <w:r w:rsidRPr="004F537B">
              <w:rPr>
                <w:rFonts w:ascii="Calibri" w:hAnsi="Calibri" w:cs="Calibri"/>
                <w:w w:val="105"/>
                <w:kern w:val="0"/>
                <w:sz w:val="14"/>
                <w:szCs w:val="14"/>
              </w:rPr>
              <w:t>Referencias hechas a las regionales</w:t>
            </w:r>
          </w:p>
        </w:tc>
        <w:tc>
          <w:tcPr>
            <w:tcW w:w="656" w:type="dxa"/>
            <w:tcBorders>
              <w:top w:val="single" w:sz="4" w:space="0" w:color="000000"/>
              <w:left w:val="none" w:sz="6" w:space="0" w:color="auto"/>
              <w:bottom w:val="none" w:sz="6" w:space="0" w:color="auto"/>
              <w:right w:val="single" w:sz="8" w:space="0" w:color="000000"/>
            </w:tcBorders>
          </w:tcPr>
          <w:p w14:paraId="2F137006" w14:textId="77777777" w:rsidR="004F537B" w:rsidRPr="004F537B" w:rsidRDefault="004F537B" w:rsidP="004F537B">
            <w:pPr>
              <w:kinsoku w:val="0"/>
              <w:overflowPunct w:val="0"/>
              <w:autoSpaceDE w:val="0"/>
              <w:autoSpaceDN w:val="0"/>
              <w:adjustRightInd w:val="0"/>
              <w:spacing w:before="8" w:after="0" w:line="240" w:lineRule="auto"/>
              <w:ind w:right="5"/>
              <w:jc w:val="right"/>
              <w:rPr>
                <w:rFonts w:ascii="Calibri" w:hAnsi="Calibri" w:cs="Calibri"/>
                <w:spacing w:val="-4"/>
                <w:w w:val="105"/>
                <w:kern w:val="0"/>
                <w:sz w:val="15"/>
                <w:szCs w:val="15"/>
              </w:rPr>
            </w:pPr>
            <w:r w:rsidRPr="004F537B">
              <w:rPr>
                <w:rFonts w:ascii="Calibri" w:hAnsi="Calibri" w:cs="Calibri"/>
                <w:spacing w:val="-4"/>
                <w:w w:val="105"/>
                <w:kern w:val="0"/>
                <w:sz w:val="15"/>
                <w:szCs w:val="15"/>
              </w:rPr>
              <w:t>244</w:t>
            </w:r>
          </w:p>
        </w:tc>
      </w:tr>
      <w:tr w:rsidR="004F537B" w:rsidRPr="004F537B" w14:paraId="71BF3F14" w14:textId="77777777">
        <w:trPr>
          <w:trHeight w:val="415"/>
        </w:trPr>
        <w:tc>
          <w:tcPr>
            <w:tcW w:w="2625" w:type="dxa"/>
            <w:tcBorders>
              <w:top w:val="none" w:sz="6" w:space="0" w:color="auto"/>
              <w:left w:val="none" w:sz="6" w:space="0" w:color="auto"/>
              <w:bottom w:val="none" w:sz="6" w:space="0" w:color="auto"/>
              <w:right w:val="none" w:sz="6" w:space="0" w:color="auto"/>
            </w:tcBorders>
            <w:shd w:val="clear" w:color="auto" w:fill="FF66FF"/>
          </w:tcPr>
          <w:p w14:paraId="567164AA" w14:textId="77777777" w:rsidR="004F537B" w:rsidRPr="004F537B" w:rsidRDefault="004F537B" w:rsidP="004F537B">
            <w:pPr>
              <w:kinsoku w:val="0"/>
              <w:overflowPunct w:val="0"/>
              <w:autoSpaceDE w:val="0"/>
              <w:autoSpaceDN w:val="0"/>
              <w:adjustRightInd w:val="0"/>
              <w:spacing w:before="18" w:after="0" w:line="240" w:lineRule="auto"/>
              <w:ind w:left="131" w:right="409"/>
              <w:jc w:val="center"/>
              <w:rPr>
                <w:rFonts w:ascii="Calibri" w:hAnsi="Calibri" w:cs="Calibri"/>
                <w:b/>
                <w:bCs/>
                <w:i/>
                <w:iCs/>
                <w:w w:val="105"/>
                <w:kern w:val="0"/>
                <w:sz w:val="15"/>
                <w:szCs w:val="15"/>
              </w:rPr>
            </w:pPr>
            <w:proofErr w:type="gramStart"/>
            <w:r w:rsidRPr="004F537B">
              <w:rPr>
                <w:rFonts w:ascii="Calibri" w:hAnsi="Calibri" w:cs="Calibri"/>
                <w:b/>
                <w:bCs/>
                <w:i/>
                <w:iCs/>
                <w:w w:val="105"/>
                <w:kern w:val="0"/>
                <w:sz w:val="15"/>
                <w:szCs w:val="15"/>
                <w:u w:val="single"/>
              </w:rPr>
              <w:t>Total</w:t>
            </w:r>
            <w:proofErr w:type="gramEnd"/>
            <w:r w:rsidRPr="004F537B">
              <w:rPr>
                <w:rFonts w:ascii="Calibri" w:hAnsi="Calibri" w:cs="Calibri"/>
                <w:b/>
                <w:bCs/>
                <w:i/>
                <w:iCs/>
                <w:w w:val="105"/>
                <w:kern w:val="0"/>
                <w:sz w:val="15"/>
                <w:szCs w:val="15"/>
                <w:u w:val="single"/>
              </w:rPr>
              <w:t xml:space="preserve"> casos atendidos en el año</w:t>
            </w:r>
            <w:r w:rsidRPr="004F537B">
              <w:rPr>
                <w:rFonts w:ascii="Calibri" w:hAnsi="Calibri" w:cs="Calibri"/>
                <w:b/>
                <w:bCs/>
                <w:i/>
                <w:iCs/>
                <w:spacing w:val="40"/>
                <w:w w:val="105"/>
                <w:kern w:val="0"/>
                <w:sz w:val="15"/>
                <w:szCs w:val="15"/>
                <w:u w:val="single"/>
              </w:rPr>
              <w:t xml:space="preserve"> </w:t>
            </w:r>
          </w:p>
          <w:p w14:paraId="572FAF8A" w14:textId="77777777" w:rsidR="004F537B" w:rsidRPr="004F537B" w:rsidRDefault="004F537B" w:rsidP="004F537B">
            <w:pPr>
              <w:kinsoku w:val="0"/>
              <w:overflowPunct w:val="0"/>
              <w:autoSpaceDE w:val="0"/>
              <w:autoSpaceDN w:val="0"/>
              <w:adjustRightInd w:val="0"/>
              <w:spacing w:before="20" w:after="0" w:line="174" w:lineRule="exact"/>
              <w:ind w:left="96" w:right="409"/>
              <w:jc w:val="center"/>
              <w:rPr>
                <w:rFonts w:ascii="Calibri" w:hAnsi="Calibri" w:cs="Calibri"/>
                <w:b/>
                <w:bCs/>
                <w:i/>
                <w:iCs/>
                <w:spacing w:val="-4"/>
                <w:w w:val="105"/>
                <w:kern w:val="0"/>
                <w:sz w:val="15"/>
                <w:szCs w:val="15"/>
              </w:rPr>
            </w:pPr>
            <w:r w:rsidRPr="004F537B">
              <w:rPr>
                <w:rFonts w:ascii="Calibri" w:hAnsi="Calibri" w:cs="Calibri"/>
                <w:b/>
                <w:bCs/>
                <w:i/>
                <w:iCs/>
                <w:spacing w:val="-4"/>
                <w:w w:val="105"/>
                <w:kern w:val="0"/>
                <w:sz w:val="15"/>
                <w:szCs w:val="15"/>
                <w:u w:val="single"/>
              </w:rPr>
              <w:t>2024</w:t>
            </w:r>
          </w:p>
        </w:tc>
        <w:tc>
          <w:tcPr>
            <w:tcW w:w="656" w:type="dxa"/>
            <w:tcBorders>
              <w:top w:val="none" w:sz="6" w:space="0" w:color="auto"/>
              <w:left w:val="none" w:sz="6" w:space="0" w:color="auto"/>
              <w:bottom w:val="none" w:sz="6" w:space="0" w:color="auto"/>
              <w:right w:val="single" w:sz="8" w:space="0" w:color="000000"/>
            </w:tcBorders>
            <w:shd w:val="clear" w:color="auto" w:fill="FF66FF"/>
          </w:tcPr>
          <w:p w14:paraId="5B6E1C8B" w14:textId="77777777" w:rsidR="004F537B" w:rsidRPr="004F537B" w:rsidRDefault="004F537B" w:rsidP="004F537B">
            <w:pPr>
              <w:kinsoku w:val="0"/>
              <w:overflowPunct w:val="0"/>
              <w:autoSpaceDE w:val="0"/>
              <w:autoSpaceDN w:val="0"/>
              <w:adjustRightInd w:val="0"/>
              <w:spacing w:before="3" w:after="0" w:line="240" w:lineRule="auto"/>
              <w:rPr>
                <w:rFonts w:ascii="Times New Roman" w:hAnsi="Times New Roman" w:cs="Times New Roman"/>
                <w:kern w:val="0"/>
                <w:sz w:val="19"/>
                <w:szCs w:val="19"/>
              </w:rPr>
            </w:pPr>
          </w:p>
          <w:p w14:paraId="2A49F16A" w14:textId="77777777" w:rsidR="004F537B" w:rsidRPr="004F537B" w:rsidRDefault="004F537B" w:rsidP="004F537B">
            <w:pPr>
              <w:kinsoku w:val="0"/>
              <w:overflowPunct w:val="0"/>
              <w:autoSpaceDE w:val="0"/>
              <w:autoSpaceDN w:val="0"/>
              <w:adjustRightInd w:val="0"/>
              <w:spacing w:after="0" w:line="174" w:lineRule="exact"/>
              <w:ind w:right="31"/>
              <w:jc w:val="right"/>
              <w:rPr>
                <w:rFonts w:ascii="Calibri" w:hAnsi="Calibri" w:cs="Calibri"/>
                <w:b/>
                <w:bCs/>
                <w:i/>
                <w:iCs/>
                <w:spacing w:val="-4"/>
                <w:w w:val="105"/>
                <w:kern w:val="0"/>
                <w:sz w:val="15"/>
                <w:szCs w:val="15"/>
              </w:rPr>
            </w:pPr>
            <w:r w:rsidRPr="004F537B">
              <w:rPr>
                <w:rFonts w:ascii="Calibri" w:hAnsi="Calibri" w:cs="Calibri"/>
                <w:b/>
                <w:bCs/>
                <w:i/>
                <w:iCs/>
                <w:spacing w:val="-4"/>
                <w:w w:val="105"/>
                <w:kern w:val="0"/>
                <w:sz w:val="15"/>
                <w:szCs w:val="15"/>
                <w:u w:val="single"/>
              </w:rPr>
              <w:t>4127</w:t>
            </w:r>
          </w:p>
        </w:tc>
      </w:tr>
      <w:tr w:rsidR="004F537B" w:rsidRPr="004F537B" w14:paraId="40C66126" w14:textId="77777777">
        <w:trPr>
          <w:trHeight w:val="600"/>
        </w:trPr>
        <w:tc>
          <w:tcPr>
            <w:tcW w:w="2625" w:type="dxa"/>
            <w:tcBorders>
              <w:top w:val="none" w:sz="6" w:space="0" w:color="auto"/>
              <w:left w:val="none" w:sz="6" w:space="0" w:color="auto"/>
              <w:bottom w:val="single" w:sz="4" w:space="0" w:color="000000"/>
              <w:right w:val="none" w:sz="6" w:space="0" w:color="auto"/>
            </w:tcBorders>
          </w:tcPr>
          <w:p w14:paraId="50E3DEB9" w14:textId="77777777" w:rsidR="004F537B" w:rsidRPr="004F537B" w:rsidRDefault="004F537B" w:rsidP="004F537B">
            <w:pPr>
              <w:numPr>
                <w:ilvl w:val="0"/>
                <w:numId w:val="6"/>
              </w:numPr>
              <w:tabs>
                <w:tab w:val="left" w:pos="918"/>
              </w:tabs>
              <w:kinsoku w:val="0"/>
              <w:overflowPunct w:val="0"/>
              <w:autoSpaceDE w:val="0"/>
              <w:autoSpaceDN w:val="0"/>
              <w:adjustRightInd w:val="0"/>
              <w:spacing w:before="9" w:after="0" w:line="240" w:lineRule="auto"/>
              <w:ind w:hanging="159"/>
              <w:rPr>
                <w:rFonts w:ascii="Calibri" w:hAnsi="Calibri" w:cs="Calibri"/>
                <w:i/>
                <w:iCs/>
                <w:w w:val="105"/>
                <w:kern w:val="0"/>
                <w:sz w:val="15"/>
                <w:szCs w:val="15"/>
              </w:rPr>
            </w:pPr>
            <w:r w:rsidRPr="004F537B">
              <w:rPr>
                <w:rFonts w:ascii="Calibri" w:hAnsi="Calibri" w:cs="Calibri"/>
                <w:i/>
                <w:iCs/>
                <w:w w:val="105"/>
                <w:kern w:val="0"/>
                <w:sz w:val="15"/>
                <w:szCs w:val="15"/>
              </w:rPr>
              <w:t>Atención por Violencia</w:t>
            </w:r>
          </w:p>
          <w:p w14:paraId="50E42DCE" w14:textId="77777777" w:rsidR="004F537B" w:rsidRPr="004F537B" w:rsidRDefault="004F537B" w:rsidP="004F537B">
            <w:pPr>
              <w:numPr>
                <w:ilvl w:val="0"/>
                <w:numId w:val="6"/>
              </w:numPr>
              <w:tabs>
                <w:tab w:val="left" w:pos="1506"/>
              </w:tabs>
              <w:kinsoku w:val="0"/>
              <w:overflowPunct w:val="0"/>
              <w:autoSpaceDE w:val="0"/>
              <w:autoSpaceDN w:val="0"/>
              <w:adjustRightInd w:val="0"/>
              <w:spacing w:before="21" w:after="0" w:line="240" w:lineRule="auto"/>
              <w:ind w:left="1505" w:hanging="159"/>
              <w:rPr>
                <w:rFonts w:ascii="Calibri" w:hAnsi="Calibri" w:cs="Calibri"/>
                <w:i/>
                <w:iCs/>
                <w:spacing w:val="-2"/>
                <w:w w:val="105"/>
                <w:kern w:val="0"/>
                <w:sz w:val="15"/>
                <w:szCs w:val="15"/>
              </w:rPr>
            </w:pPr>
            <w:r w:rsidRPr="004F537B">
              <w:rPr>
                <w:rFonts w:ascii="Calibri" w:hAnsi="Calibri" w:cs="Calibri"/>
                <w:i/>
                <w:iCs/>
                <w:spacing w:val="-2"/>
                <w:w w:val="105"/>
                <w:kern w:val="0"/>
                <w:sz w:val="15"/>
                <w:szCs w:val="15"/>
              </w:rPr>
              <w:t>FOMUJERES</w:t>
            </w:r>
          </w:p>
          <w:p w14:paraId="5CBE266E" w14:textId="7AF34E13" w:rsidR="004F537B" w:rsidRPr="004F537B" w:rsidRDefault="002F4CB5" w:rsidP="004F537B">
            <w:pPr>
              <w:numPr>
                <w:ilvl w:val="0"/>
                <w:numId w:val="6"/>
              </w:numPr>
              <w:tabs>
                <w:tab w:val="left" w:pos="628"/>
              </w:tabs>
              <w:kinsoku w:val="0"/>
              <w:overflowPunct w:val="0"/>
              <w:autoSpaceDE w:val="0"/>
              <w:autoSpaceDN w:val="0"/>
              <w:adjustRightInd w:val="0"/>
              <w:spacing w:before="20" w:after="0" w:line="164" w:lineRule="exact"/>
              <w:ind w:left="627" w:hanging="159"/>
              <w:rPr>
                <w:rFonts w:ascii="Calibri" w:hAnsi="Calibri" w:cs="Calibri"/>
                <w:i/>
                <w:iCs/>
                <w:w w:val="105"/>
                <w:kern w:val="0"/>
                <w:sz w:val="15"/>
                <w:szCs w:val="15"/>
              </w:rPr>
            </w:pPr>
            <w:r w:rsidRPr="004F537B">
              <w:rPr>
                <w:rFonts w:ascii="Calibri" w:hAnsi="Calibri" w:cs="Calibri"/>
                <w:i/>
                <w:iCs/>
                <w:w w:val="105"/>
                <w:kern w:val="0"/>
                <w:sz w:val="15"/>
                <w:szCs w:val="15"/>
              </w:rPr>
              <w:t>Asesorías</w:t>
            </w:r>
            <w:r w:rsidR="004F537B" w:rsidRPr="004F537B">
              <w:rPr>
                <w:rFonts w:ascii="Calibri" w:hAnsi="Calibri" w:cs="Calibri"/>
                <w:i/>
                <w:iCs/>
                <w:w w:val="105"/>
                <w:kern w:val="0"/>
                <w:sz w:val="15"/>
                <w:szCs w:val="15"/>
              </w:rPr>
              <w:t>, Información, etc</w:t>
            </w:r>
            <w:r>
              <w:rPr>
                <w:rFonts w:ascii="Calibri" w:hAnsi="Calibri" w:cs="Calibri"/>
                <w:i/>
                <w:iCs/>
                <w:w w:val="105"/>
                <w:kern w:val="0"/>
                <w:sz w:val="15"/>
                <w:szCs w:val="15"/>
              </w:rPr>
              <w:t>.</w:t>
            </w:r>
          </w:p>
        </w:tc>
        <w:tc>
          <w:tcPr>
            <w:tcW w:w="656" w:type="dxa"/>
            <w:tcBorders>
              <w:top w:val="none" w:sz="6" w:space="0" w:color="auto"/>
              <w:left w:val="none" w:sz="6" w:space="0" w:color="auto"/>
              <w:bottom w:val="single" w:sz="4" w:space="0" w:color="000000"/>
              <w:right w:val="single" w:sz="8" w:space="0" w:color="000000"/>
            </w:tcBorders>
          </w:tcPr>
          <w:p w14:paraId="05D527B3" w14:textId="77777777" w:rsidR="004F537B" w:rsidRPr="004F537B" w:rsidRDefault="004F537B" w:rsidP="004F537B">
            <w:pPr>
              <w:kinsoku w:val="0"/>
              <w:overflowPunct w:val="0"/>
              <w:autoSpaceDE w:val="0"/>
              <w:autoSpaceDN w:val="0"/>
              <w:adjustRightInd w:val="0"/>
              <w:spacing w:before="9" w:after="0" w:line="240" w:lineRule="auto"/>
              <w:ind w:left="295"/>
              <w:rPr>
                <w:rFonts w:ascii="Calibri" w:hAnsi="Calibri" w:cs="Calibri"/>
                <w:i/>
                <w:iCs/>
                <w:spacing w:val="-4"/>
                <w:w w:val="105"/>
                <w:kern w:val="0"/>
                <w:sz w:val="15"/>
                <w:szCs w:val="15"/>
              </w:rPr>
            </w:pPr>
            <w:r w:rsidRPr="004F537B">
              <w:rPr>
                <w:rFonts w:ascii="Calibri" w:hAnsi="Calibri" w:cs="Calibri"/>
                <w:i/>
                <w:iCs/>
                <w:spacing w:val="-4"/>
                <w:w w:val="105"/>
                <w:kern w:val="0"/>
                <w:sz w:val="15"/>
                <w:szCs w:val="15"/>
              </w:rPr>
              <w:t>1773</w:t>
            </w:r>
          </w:p>
          <w:p w14:paraId="5D60BA6B" w14:textId="77777777" w:rsidR="004F537B" w:rsidRPr="004F537B" w:rsidRDefault="004F537B" w:rsidP="004F537B">
            <w:pPr>
              <w:kinsoku w:val="0"/>
              <w:overflowPunct w:val="0"/>
              <w:autoSpaceDE w:val="0"/>
              <w:autoSpaceDN w:val="0"/>
              <w:adjustRightInd w:val="0"/>
              <w:spacing w:before="21" w:after="0" w:line="240" w:lineRule="auto"/>
              <w:ind w:left="374"/>
              <w:rPr>
                <w:rFonts w:ascii="Calibri" w:hAnsi="Calibri" w:cs="Calibri"/>
                <w:i/>
                <w:iCs/>
                <w:spacing w:val="-4"/>
                <w:w w:val="105"/>
                <w:kern w:val="0"/>
                <w:sz w:val="15"/>
                <w:szCs w:val="15"/>
              </w:rPr>
            </w:pPr>
            <w:r w:rsidRPr="004F537B">
              <w:rPr>
                <w:rFonts w:ascii="Calibri" w:hAnsi="Calibri" w:cs="Calibri"/>
                <w:i/>
                <w:iCs/>
                <w:spacing w:val="-4"/>
                <w:w w:val="105"/>
                <w:kern w:val="0"/>
                <w:sz w:val="15"/>
                <w:szCs w:val="15"/>
              </w:rPr>
              <w:t>878</w:t>
            </w:r>
          </w:p>
          <w:p w14:paraId="62DC8425" w14:textId="77777777" w:rsidR="004F537B" w:rsidRPr="004F537B" w:rsidRDefault="004F537B" w:rsidP="004F537B">
            <w:pPr>
              <w:kinsoku w:val="0"/>
              <w:overflowPunct w:val="0"/>
              <w:autoSpaceDE w:val="0"/>
              <w:autoSpaceDN w:val="0"/>
              <w:adjustRightInd w:val="0"/>
              <w:spacing w:before="20" w:after="0" w:line="164" w:lineRule="exact"/>
              <w:ind w:left="295"/>
              <w:rPr>
                <w:rFonts w:ascii="Calibri" w:hAnsi="Calibri" w:cs="Calibri"/>
                <w:i/>
                <w:iCs/>
                <w:spacing w:val="-4"/>
                <w:w w:val="105"/>
                <w:kern w:val="0"/>
                <w:sz w:val="15"/>
                <w:szCs w:val="15"/>
              </w:rPr>
            </w:pPr>
            <w:r w:rsidRPr="004F537B">
              <w:rPr>
                <w:rFonts w:ascii="Calibri" w:hAnsi="Calibri" w:cs="Calibri"/>
                <w:i/>
                <w:iCs/>
                <w:spacing w:val="-4"/>
                <w:w w:val="105"/>
                <w:kern w:val="0"/>
                <w:sz w:val="15"/>
                <w:szCs w:val="15"/>
              </w:rPr>
              <w:t>1476</w:t>
            </w:r>
          </w:p>
        </w:tc>
      </w:tr>
      <w:tr w:rsidR="004F537B" w:rsidRPr="004F537B" w14:paraId="61143CEC" w14:textId="77777777">
        <w:trPr>
          <w:trHeight w:val="193"/>
        </w:trPr>
        <w:tc>
          <w:tcPr>
            <w:tcW w:w="3281" w:type="dxa"/>
            <w:gridSpan w:val="2"/>
            <w:tcBorders>
              <w:top w:val="single" w:sz="4" w:space="0" w:color="000000"/>
              <w:left w:val="none" w:sz="6" w:space="0" w:color="auto"/>
              <w:bottom w:val="single" w:sz="4" w:space="0" w:color="000000"/>
              <w:right w:val="single" w:sz="8" w:space="0" w:color="000000"/>
            </w:tcBorders>
          </w:tcPr>
          <w:p w14:paraId="1589C340" w14:textId="77777777" w:rsidR="004F537B" w:rsidRPr="004F537B" w:rsidRDefault="004F537B" w:rsidP="004F537B">
            <w:pPr>
              <w:kinsoku w:val="0"/>
              <w:overflowPunct w:val="0"/>
              <w:autoSpaceDE w:val="0"/>
              <w:autoSpaceDN w:val="0"/>
              <w:adjustRightInd w:val="0"/>
              <w:spacing w:before="18" w:after="0" w:line="155" w:lineRule="exact"/>
              <w:ind w:left="231" w:right="-15"/>
              <w:rPr>
                <w:rFonts w:ascii="Calibri" w:hAnsi="Calibri" w:cs="Calibri"/>
                <w:w w:val="105"/>
                <w:kern w:val="0"/>
                <w:sz w:val="12"/>
                <w:szCs w:val="12"/>
              </w:rPr>
            </w:pPr>
            <w:r w:rsidRPr="004F537B">
              <w:rPr>
                <w:rFonts w:ascii="Calibri" w:hAnsi="Calibri" w:cs="Calibri"/>
                <w:w w:val="105"/>
                <w:kern w:val="0"/>
                <w:sz w:val="14"/>
                <w:szCs w:val="14"/>
              </w:rPr>
              <w:t>Referencias hechas a</w:t>
            </w:r>
            <w:r w:rsidRPr="004F537B">
              <w:rPr>
                <w:rFonts w:ascii="Calibri" w:hAnsi="Calibri" w:cs="Calibri"/>
                <w:spacing w:val="-1"/>
                <w:w w:val="105"/>
                <w:kern w:val="0"/>
                <w:sz w:val="14"/>
                <w:szCs w:val="14"/>
              </w:rPr>
              <w:t xml:space="preserve"> </w:t>
            </w:r>
            <w:r w:rsidRPr="004F537B">
              <w:rPr>
                <w:rFonts w:ascii="Calibri" w:hAnsi="Calibri" w:cs="Calibri"/>
                <w:w w:val="105"/>
                <w:kern w:val="0"/>
                <w:sz w:val="14"/>
                <w:szCs w:val="14"/>
              </w:rPr>
              <w:t>las regionales</w:t>
            </w:r>
            <w:r w:rsidRPr="004F537B">
              <w:rPr>
                <w:rFonts w:ascii="Calibri" w:hAnsi="Calibri" w:cs="Calibri"/>
                <w:spacing w:val="80"/>
                <w:w w:val="105"/>
                <w:kern w:val="0"/>
                <w:sz w:val="14"/>
                <w:szCs w:val="14"/>
              </w:rPr>
              <w:t xml:space="preserve">     </w:t>
            </w:r>
            <w:r w:rsidRPr="004F537B">
              <w:rPr>
                <w:rFonts w:ascii="Calibri" w:hAnsi="Calibri" w:cs="Calibri"/>
                <w:w w:val="105"/>
                <w:kern w:val="0"/>
                <w:sz w:val="12"/>
                <w:szCs w:val="12"/>
              </w:rPr>
              <w:t>1129</w:t>
            </w:r>
          </w:p>
        </w:tc>
      </w:tr>
      <w:tr w:rsidR="004F537B" w:rsidRPr="004F537B" w14:paraId="276EEDD7" w14:textId="77777777">
        <w:trPr>
          <w:trHeight w:val="192"/>
        </w:trPr>
        <w:tc>
          <w:tcPr>
            <w:tcW w:w="2625" w:type="dxa"/>
            <w:tcBorders>
              <w:top w:val="single" w:sz="4" w:space="0" w:color="000000"/>
              <w:left w:val="none" w:sz="6" w:space="0" w:color="auto"/>
              <w:bottom w:val="single" w:sz="8" w:space="0" w:color="000000"/>
              <w:right w:val="none" w:sz="6" w:space="0" w:color="auto"/>
            </w:tcBorders>
          </w:tcPr>
          <w:p w14:paraId="60721F4C" w14:textId="235C91FD" w:rsidR="004F537B" w:rsidRPr="004F537B" w:rsidRDefault="00C61565" w:rsidP="004F537B">
            <w:pPr>
              <w:kinsoku w:val="0"/>
              <w:overflowPunct w:val="0"/>
              <w:autoSpaceDE w:val="0"/>
              <w:autoSpaceDN w:val="0"/>
              <w:adjustRightInd w:val="0"/>
              <w:spacing w:before="9" w:after="0" w:line="163" w:lineRule="exact"/>
              <w:ind w:right="298"/>
              <w:jc w:val="right"/>
              <w:rPr>
                <w:rFonts w:ascii="Calibri" w:hAnsi="Calibri" w:cs="Calibri"/>
                <w:b/>
                <w:bCs/>
                <w:i/>
                <w:iCs/>
                <w:w w:val="105"/>
                <w:kern w:val="0"/>
                <w:sz w:val="15"/>
                <w:szCs w:val="15"/>
              </w:rPr>
            </w:pPr>
            <w:r w:rsidRPr="004F537B">
              <w:rPr>
                <w:rFonts w:ascii="Calibri" w:hAnsi="Calibri" w:cs="Calibri"/>
                <w:b/>
                <w:bCs/>
                <w:i/>
                <w:iCs/>
                <w:w w:val="105"/>
                <w:kern w:val="0"/>
                <w:sz w:val="15"/>
                <w:szCs w:val="15"/>
              </w:rPr>
              <w:t>Total,</w:t>
            </w:r>
            <w:r w:rsidR="004F537B" w:rsidRPr="004F537B">
              <w:rPr>
                <w:rFonts w:ascii="Calibri" w:hAnsi="Calibri" w:cs="Calibri"/>
                <w:b/>
                <w:bCs/>
                <w:i/>
                <w:iCs/>
                <w:w w:val="105"/>
                <w:kern w:val="0"/>
                <w:sz w:val="15"/>
                <w:szCs w:val="15"/>
              </w:rPr>
              <w:t xml:space="preserve"> atenciones 2023-2024</w:t>
            </w:r>
          </w:p>
        </w:tc>
        <w:tc>
          <w:tcPr>
            <w:tcW w:w="656" w:type="dxa"/>
            <w:tcBorders>
              <w:top w:val="single" w:sz="4" w:space="0" w:color="000000"/>
              <w:left w:val="none" w:sz="6" w:space="0" w:color="auto"/>
              <w:bottom w:val="single" w:sz="8" w:space="0" w:color="000000"/>
              <w:right w:val="single" w:sz="8" w:space="0" w:color="000000"/>
            </w:tcBorders>
          </w:tcPr>
          <w:p w14:paraId="1527803A" w14:textId="77777777" w:rsidR="004F537B" w:rsidRPr="004F537B" w:rsidRDefault="004F537B" w:rsidP="004F537B">
            <w:pPr>
              <w:kinsoku w:val="0"/>
              <w:overflowPunct w:val="0"/>
              <w:autoSpaceDE w:val="0"/>
              <w:autoSpaceDN w:val="0"/>
              <w:adjustRightInd w:val="0"/>
              <w:spacing w:before="9" w:after="0" w:line="163" w:lineRule="exact"/>
              <w:ind w:right="31"/>
              <w:jc w:val="right"/>
              <w:rPr>
                <w:rFonts w:ascii="Calibri" w:hAnsi="Calibri" w:cs="Calibri"/>
                <w:b/>
                <w:bCs/>
                <w:i/>
                <w:iCs/>
                <w:spacing w:val="-4"/>
                <w:w w:val="105"/>
                <w:kern w:val="0"/>
                <w:sz w:val="15"/>
                <w:szCs w:val="15"/>
              </w:rPr>
            </w:pPr>
            <w:r w:rsidRPr="004F537B">
              <w:rPr>
                <w:rFonts w:ascii="Calibri" w:hAnsi="Calibri" w:cs="Calibri"/>
                <w:b/>
                <w:bCs/>
                <w:i/>
                <w:iCs/>
                <w:spacing w:val="-4"/>
                <w:w w:val="105"/>
                <w:kern w:val="0"/>
                <w:sz w:val="15"/>
                <w:szCs w:val="15"/>
              </w:rPr>
              <w:t>4754</w:t>
            </w:r>
          </w:p>
        </w:tc>
      </w:tr>
    </w:tbl>
    <w:p w14:paraId="02C16EEB" w14:textId="77777777" w:rsidR="00954CF4" w:rsidRDefault="00954CF4" w:rsidP="008E411F">
      <w:pPr>
        <w:jc w:val="both"/>
        <w:rPr>
          <w:rFonts w:ascii="Calibri" w:hAnsi="Calibri" w:cs="Calibri"/>
          <w:sz w:val="22"/>
          <w:szCs w:val="22"/>
        </w:rPr>
      </w:pPr>
    </w:p>
    <w:p w14:paraId="2AE82573" w14:textId="780E5EB6" w:rsidR="00D618BA" w:rsidRDefault="003226D4" w:rsidP="008E411F">
      <w:pPr>
        <w:jc w:val="both"/>
        <w:rPr>
          <w:rFonts w:ascii="Calibri" w:hAnsi="Calibri" w:cs="Calibri"/>
          <w:sz w:val="22"/>
          <w:szCs w:val="22"/>
        </w:rPr>
      </w:pPr>
      <w:r>
        <w:rPr>
          <w:rFonts w:ascii="Calibri" w:hAnsi="Calibri" w:cs="Calibri"/>
          <w:sz w:val="22"/>
          <w:szCs w:val="22"/>
        </w:rPr>
        <w:t xml:space="preserve">Un rápido análisis de estos números nos permite </w:t>
      </w:r>
      <w:r w:rsidR="00F33CE1">
        <w:rPr>
          <w:rFonts w:ascii="Calibri" w:hAnsi="Calibri" w:cs="Calibri"/>
          <w:sz w:val="22"/>
          <w:szCs w:val="22"/>
        </w:rPr>
        <w:t>apreciar</w:t>
      </w:r>
      <w:r w:rsidR="00310CC7">
        <w:rPr>
          <w:rFonts w:ascii="Calibri" w:hAnsi="Calibri" w:cs="Calibri"/>
          <w:sz w:val="22"/>
          <w:szCs w:val="22"/>
        </w:rPr>
        <w:t xml:space="preserve"> lo siguiente</w:t>
      </w:r>
      <w:r w:rsidR="00F33CE1">
        <w:rPr>
          <w:rFonts w:ascii="Calibri" w:hAnsi="Calibri" w:cs="Calibri"/>
          <w:sz w:val="22"/>
          <w:szCs w:val="22"/>
        </w:rPr>
        <w:t>:</w:t>
      </w:r>
    </w:p>
    <w:p w14:paraId="692A0F28" w14:textId="221A996D" w:rsidR="00263660" w:rsidRPr="00263660" w:rsidRDefault="00263660" w:rsidP="008E411F">
      <w:pPr>
        <w:jc w:val="both"/>
        <w:rPr>
          <w:rFonts w:ascii="Calibri" w:hAnsi="Calibri" w:cs="Calibri"/>
          <w:b/>
          <w:bCs/>
          <w:sz w:val="22"/>
          <w:szCs w:val="22"/>
        </w:rPr>
      </w:pPr>
      <w:r>
        <w:rPr>
          <w:rFonts w:ascii="Calibri" w:hAnsi="Calibri" w:cs="Calibri"/>
          <w:sz w:val="22"/>
          <w:szCs w:val="22"/>
        </w:rPr>
        <w:tab/>
      </w:r>
      <w:r w:rsidRPr="00263660">
        <w:rPr>
          <w:rFonts w:ascii="Calibri" w:hAnsi="Calibri" w:cs="Calibri"/>
          <w:b/>
          <w:bCs/>
          <w:sz w:val="22"/>
          <w:szCs w:val="22"/>
        </w:rPr>
        <w:t>ATENCIONES GENERALES</w:t>
      </w:r>
    </w:p>
    <w:p w14:paraId="47136223" w14:textId="07C68B3F" w:rsidR="00F33CE1" w:rsidRPr="00EC5DB4" w:rsidRDefault="00F33CE1" w:rsidP="002F4CB5">
      <w:pPr>
        <w:pStyle w:val="Prrafodelista"/>
        <w:numPr>
          <w:ilvl w:val="0"/>
          <w:numId w:val="9"/>
        </w:numPr>
        <w:ind w:left="1843" w:hanging="425"/>
        <w:jc w:val="both"/>
        <w:rPr>
          <w:rFonts w:ascii="Calibri" w:hAnsi="Calibri" w:cs="Calibri"/>
          <w:sz w:val="22"/>
          <w:szCs w:val="22"/>
        </w:rPr>
      </w:pPr>
      <w:r w:rsidRPr="00EC5DB4">
        <w:rPr>
          <w:rFonts w:ascii="Calibri" w:hAnsi="Calibri" w:cs="Calibri"/>
          <w:sz w:val="22"/>
          <w:szCs w:val="22"/>
        </w:rPr>
        <w:t>Entre el 2023 y el 2024, los PV atendieron un total de 4754</w:t>
      </w:r>
      <w:r w:rsidR="00EC5DB4" w:rsidRPr="00EC5DB4">
        <w:rPr>
          <w:rFonts w:ascii="Calibri" w:hAnsi="Calibri" w:cs="Calibri"/>
          <w:sz w:val="22"/>
          <w:szCs w:val="22"/>
        </w:rPr>
        <w:t xml:space="preserve"> mujeres.</w:t>
      </w:r>
    </w:p>
    <w:p w14:paraId="1E92E8E2" w14:textId="189AC05E" w:rsidR="00EC5DB4" w:rsidRDefault="00EC5DB4" w:rsidP="002F4CB5">
      <w:pPr>
        <w:pStyle w:val="Prrafodelista"/>
        <w:numPr>
          <w:ilvl w:val="0"/>
          <w:numId w:val="8"/>
        </w:numPr>
        <w:ind w:left="1843" w:hanging="425"/>
        <w:jc w:val="both"/>
        <w:rPr>
          <w:rFonts w:ascii="Calibri" w:hAnsi="Calibri" w:cs="Calibri"/>
          <w:sz w:val="22"/>
          <w:szCs w:val="22"/>
        </w:rPr>
      </w:pPr>
      <w:r>
        <w:rPr>
          <w:rFonts w:ascii="Calibri" w:hAnsi="Calibri" w:cs="Calibri"/>
          <w:sz w:val="22"/>
          <w:szCs w:val="22"/>
        </w:rPr>
        <w:t>Si dividimos estas 4</w:t>
      </w:r>
      <w:r w:rsidR="00367D91">
        <w:rPr>
          <w:rFonts w:ascii="Calibri" w:hAnsi="Calibri" w:cs="Calibri"/>
          <w:sz w:val="22"/>
          <w:szCs w:val="22"/>
        </w:rPr>
        <w:t xml:space="preserve">754 </w:t>
      </w:r>
      <w:r w:rsidR="005E5D1C">
        <w:rPr>
          <w:rFonts w:ascii="Calibri" w:hAnsi="Calibri" w:cs="Calibri"/>
          <w:sz w:val="22"/>
          <w:szCs w:val="22"/>
        </w:rPr>
        <w:t xml:space="preserve">atenciones </w:t>
      </w:r>
      <w:r w:rsidR="00367D91">
        <w:rPr>
          <w:rFonts w:ascii="Calibri" w:hAnsi="Calibri" w:cs="Calibri"/>
          <w:sz w:val="22"/>
          <w:szCs w:val="22"/>
        </w:rPr>
        <w:t xml:space="preserve">entre </w:t>
      </w:r>
      <w:r w:rsidR="00E6620B">
        <w:rPr>
          <w:rFonts w:ascii="Calibri" w:hAnsi="Calibri" w:cs="Calibri"/>
          <w:sz w:val="22"/>
          <w:szCs w:val="22"/>
        </w:rPr>
        <w:t>16</w:t>
      </w:r>
      <w:r w:rsidR="009D125A">
        <w:rPr>
          <w:rFonts w:ascii="Calibri" w:hAnsi="Calibri" w:cs="Calibri"/>
          <w:sz w:val="22"/>
          <w:szCs w:val="22"/>
        </w:rPr>
        <w:t xml:space="preserve"> meses</w:t>
      </w:r>
      <w:r w:rsidR="00A90B58">
        <w:rPr>
          <w:rFonts w:ascii="Calibri" w:hAnsi="Calibri" w:cs="Calibri"/>
          <w:sz w:val="22"/>
          <w:szCs w:val="22"/>
        </w:rPr>
        <w:t xml:space="preserve"> de prestación efectiva de servicio</w:t>
      </w:r>
      <w:r w:rsidR="00367D91">
        <w:rPr>
          <w:rFonts w:ascii="Calibri" w:hAnsi="Calibri" w:cs="Calibri"/>
          <w:sz w:val="22"/>
          <w:szCs w:val="22"/>
        </w:rPr>
        <w:t xml:space="preserve"> </w:t>
      </w:r>
      <w:r w:rsidR="00D7749C">
        <w:rPr>
          <w:rFonts w:ascii="Calibri" w:hAnsi="Calibri" w:cs="Calibri"/>
          <w:sz w:val="22"/>
          <w:szCs w:val="22"/>
        </w:rPr>
        <w:t xml:space="preserve">tenemos una atención mensual promedio de </w:t>
      </w:r>
      <w:r w:rsidR="00C26504">
        <w:rPr>
          <w:rFonts w:ascii="Calibri" w:hAnsi="Calibri" w:cs="Calibri"/>
          <w:sz w:val="22"/>
          <w:szCs w:val="22"/>
        </w:rPr>
        <w:t>297</w:t>
      </w:r>
      <w:r w:rsidR="00D7749C">
        <w:rPr>
          <w:rFonts w:ascii="Calibri" w:hAnsi="Calibri" w:cs="Calibri"/>
          <w:sz w:val="22"/>
          <w:szCs w:val="22"/>
        </w:rPr>
        <w:t xml:space="preserve"> personas. </w:t>
      </w:r>
    </w:p>
    <w:p w14:paraId="5144912A" w14:textId="64A0EB87" w:rsidR="00D7749C" w:rsidRDefault="00D7749C" w:rsidP="002F4CB5">
      <w:pPr>
        <w:pStyle w:val="Prrafodelista"/>
        <w:numPr>
          <w:ilvl w:val="0"/>
          <w:numId w:val="8"/>
        </w:numPr>
        <w:ind w:left="1843" w:hanging="425"/>
        <w:jc w:val="both"/>
        <w:rPr>
          <w:rFonts w:ascii="Calibri" w:hAnsi="Calibri" w:cs="Calibri"/>
          <w:sz w:val="22"/>
          <w:szCs w:val="22"/>
        </w:rPr>
      </w:pPr>
      <w:r>
        <w:rPr>
          <w:rFonts w:ascii="Calibri" w:hAnsi="Calibri" w:cs="Calibri"/>
          <w:sz w:val="22"/>
          <w:szCs w:val="22"/>
        </w:rPr>
        <w:lastRenderedPageBreak/>
        <w:t xml:space="preserve">Si dividimos </w:t>
      </w:r>
      <w:r w:rsidR="00996EAA">
        <w:rPr>
          <w:rFonts w:ascii="Calibri" w:hAnsi="Calibri" w:cs="Calibri"/>
          <w:sz w:val="22"/>
          <w:szCs w:val="22"/>
        </w:rPr>
        <w:t>297</w:t>
      </w:r>
      <w:r>
        <w:rPr>
          <w:rFonts w:ascii="Calibri" w:hAnsi="Calibri" w:cs="Calibri"/>
          <w:sz w:val="22"/>
          <w:szCs w:val="22"/>
        </w:rPr>
        <w:t xml:space="preserve"> personas</w:t>
      </w:r>
      <w:r w:rsidR="00214789">
        <w:rPr>
          <w:rFonts w:ascii="Calibri" w:hAnsi="Calibri" w:cs="Calibri"/>
          <w:sz w:val="22"/>
          <w:szCs w:val="22"/>
        </w:rPr>
        <w:t xml:space="preserve">/ mes </w:t>
      </w:r>
      <w:r>
        <w:rPr>
          <w:rFonts w:ascii="Calibri" w:hAnsi="Calibri" w:cs="Calibri"/>
          <w:sz w:val="22"/>
          <w:szCs w:val="22"/>
        </w:rPr>
        <w:t xml:space="preserve">entre </w:t>
      </w:r>
      <w:r w:rsidR="00214789">
        <w:rPr>
          <w:rFonts w:ascii="Calibri" w:hAnsi="Calibri" w:cs="Calibri"/>
          <w:sz w:val="22"/>
          <w:szCs w:val="22"/>
        </w:rPr>
        <w:t xml:space="preserve">los </w:t>
      </w:r>
      <w:r>
        <w:rPr>
          <w:rFonts w:ascii="Calibri" w:hAnsi="Calibri" w:cs="Calibri"/>
          <w:sz w:val="22"/>
          <w:szCs w:val="22"/>
        </w:rPr>
        <w:t>31 PV</w:t>
      </w:r>
      <w:r>
        <w:rPr>
          <w:rStyle w:val="Refdenotaalpie"/>
          <w:rFonts w:ascii="Calibri" w:hAnsi="Calibri" w:cs="Calibri"/>
          <w:sz w:val="22"/>
          <w:szCs w:val="22"/>
        </w:rPr>
        <w:footnoteReference w:id="3"/>
      </w:r>
      <w:r w:rsidR="00214789">
        <w:rPr>
          <w:rFonts w:ascii="Calibri" w:hAnsi="Calibri" w:cs="Calibri"/>
          <w:sz w:val="22"/>
          <w:szCs w:val="22"/>
        </w:rPr>
        <w:t xml:space="preserve"> existentes</w:t>
      </w:r>
      <w:r w:rsidR="009C37C7">
        <w:rPr>
          <w:rFonts w:ascii="Calibri" w:hAnsi="Calibri" w:cs="Calibri"/>
          <w:sz w:val="22"/>
          <w:szCs w:val="22"/>
        </w:rPr>
        <w:t xml:space="preserve"> </w:t>
      </w:r>
      <w:r w:rsidR="008105FC">
        <w:rPr>
          <w:rFonts w:ascii="Calibri" w:hAnsi="Calibri" w:cs="Calibri"/>
          <w:sz w:val="22"/>
          <w:szCs w:val="22"/>
        </w:rPr>
        <w:t xml:space="preserve">tenemos el resultado de </w:t>
      </w:r>
      <w:r w:rsidR="00996EAA">
        <w:rPr>
          <w:rFonts w:ascii="Calibri" w:hAnsi="Calibri" w:cs="Calibri"/>
          <w:sz w:val="22"/>
          <w:szCs w:val="22"/>
        </w:rPr>
        <w:t xml:space="preserve">9,5 </w:t>
      </w:r>
      <w:r w:rsidR="008105FC">
        <w:rPr>
          <w:rFonts w:ascii="Calibri" w:hAnsi="Calibri" w:cs="Calibri"/>
          <w:sz w:val="22"/>
          <w:szCs w:val="22"/>
        </w:rPr>
        <w:t xml:space="preserve">mujeres </w:t>
      </w:r>
      <w:r w:rsidR="00FF4B9C">
        <w:rPr>
          <w:rFonts w:ascii="Calibri" w:hAnsi="Calibri" w:cs="Calibri"/>
          <w:sz w:val="22"/>
          <w:szCs w:val="22"/>
        </w:rPr>
        <w:t xml:space="preserve">atendidas </w:t>
      </w:r>
      <w:r w:rsidR="008105FC" w:rsidRPr="00FF4B9C">
        <w:rPr>
          <w:rFonts w:ascii="Calibri" w:hAnsi="Calibri" w:cs="Calibri"/>
          <w:sz w:val="22"/>
          <w:szCs w:val="22"/>
          <w:u w:val="single"/>
        </w:rPr>
        <w:t>al mes</w:t>
      </w:r>
      <w:r w:rsidR="008105FC">
        <w:rPr>
          <w:rFonts w:ascii="Calibri" w:hAnsi="Calibri" w:cs="Calibri"/>
          <w:sz w:val="22"/>
          <w:szCs w:val="22"/>
        </w:rPr>
        <w:t xml:space="preserve"> en cada PV.</w:t>
      </w:r>
      <w:r w:rsidR="00300EE9">
        <w:rPr>
          <w:rFonts w:ascii="Calibri" w:hAnsi="Calibri" w:cs="Calibri"/>
          <w:sz w:val="22"/>
          <w:szCs w:val="22"/>
        </w:rPr>
        <w:t xml:space="preserve"> </w:t>
      </w:r>
    </w:p>
    <w:p w14:paraId="08CE78B2" w14:textId="33DDB43B" w:rsidR="00300EE9" w:rsidRDefault="00300EE9" w:rsidP="002F4CB5">
      <w:pPr>
        <w:pStyle w:val="Prrafodelista"/>
        <w:numPr>
          <w:ilvl w:val="0"/>
          <w:numId w:val="8"/>
        </w:numPr>
        <w:ind w:left="1843" w:hanging="425"/>
        <w:jc w:val="both"/>
        <w:rPr>
          <w:rFonts w:ascii="Calibri" w:hAnsi="Calibri" w:cs="Calibri"/>
          <w:sz w:val="22"/>
          <w:szCs w:val="22"/>
        </w:rPr>
      </w:pPr>
      <w:r>
        <w:rPr>
          <w:rFonts w:ascii="Calibri" w:hAnsi="Calibri" w:cs="Calibri"/>
          <w:sz w:val="22"/>
          <w:szCs w:val="22"/>
        </w:rPr>
        <w:t xml:space="preserve">Esto equivale a </w:t>
      </w:r>
      <w:r w:rsidR="00CF0041">
        <w:rPr>
          <w:rFonts w:ascii="Calibri" w:hAnsi="Calibri" w:cs="Calibri"/>
          <w:sz w:val="22"/>
          <w:szCs w:val="22"/>
        </w:rPr>
        <w:t>2.3 personas</w:t>
      </w:r>
      <w:r>
        <w:rPr>
          <w:rFonts w:ascii="Calibri" w:hAnsi="Calibri" w:cs="Calibri"/>
          <w:sz w:val="22"/>
          <w:szCs w:val="22"/>
        </w:rPr>
        <w:t xml:space="preserve"> </w:t>
      </w:r>
      <w:r w:rsidRPr="00FF4B9C">
        <w:rPr>
          <w:rFonts w:ascii="Calibri" w:hAnsi="Calibri" w:cs="Calibri"/>
          <w:sz w:val="22"/>
          <w:szCs w:val="22"/>
          <w:u w:val="single"/>
        </w:rPr>
        <w:t>por semana</w:t>
      </w:r>
      <w:r>
        <w:rPr>
          <w:rFonts w:ascii="Calibri" w:hAnsi="Calibri" w:cs="Calibri"/>
          <w:sz w:val="22"/>
          <w:szCs w:val="22"/>
        </w:rPr>
        <w:t xml:space="preserve"> atendidas en cada </w:t>
      </w:r>
      <w:r w:rsidR="00C61565">
        <w:rPr>
          <w:rFonts w:ascii="Calibri" w:hAnsi="Calibri" w:cs="Calibri"/>
          <w:sz w:val="22"/>
          <w:szCs w:val="22"/>
        </w:rPr>
        <w:t>PV.</w:t>
      </w:r>
    </w:p>
    <w:p w14:paraId="659B2133" w14:textId="3886C32E" w:rsidR="00D94B3F" w:rsidRPr="00993E40" w:rsidRDefault="00D94B3F" w:rsidP="00A717FA">
      <w:pPr>
        <w:ind w:firstLine="708"/>
        <w:jc w:val="both"/>
        <w:rPr>
          <w:rFonts w:ascii="Calibri" w:hAnsi="Calibri" w:cs="Calibri"/>
          <w:b/>
          <w:bCs/>
          <w:sz w:val="22"/>
          <w:szCs w:val="22"/>
        </w:rPr>
      </w:pPr>
      <w:r w:rsidRPr="00993E40">
        <w:rPr>
          <w:rFonts w:ascii="Calibri" w:hAnsi="Calibri" w:cs="Calibri"/>
          <w:b/>
          <w:bCs/>
          <w:sz w:val="22"/>
          <w:szCs w:val="22"/>
        </w:rPr>
        <w:t>ATENCIONES EN MATERIA DE VCM (H</w:t>
      </w:r>
      <w:r w:rsidR="00CF3DF6">
        <w:rPr>
          <w:rFonts w:ascii="Calibri" w:hAnsi="Calibri" w:cs="Calibri"/>
          <w:b/>
          <w:bCs/>
          <w:sz w:val="22"/>
          <w:szCs w:val="22"/>
        </w:rPr>
        <w:t xml:space="preserve">ostigamiento </w:t>
      </w:r>
      <w:r w:rsidRPr="00993E40">
        <w:rPr>
          <w:rFonts w:ascii="Calibri" w:hAnsi="Calibri" w:cs="Calibri"/>
          <w:b/>
          <w:bCs/>
          <w:sz w:val="22"/>
          <w:szCs w:val="22"/>
        </w:rPr>
        <w:t>S</w:t>
      </w:r>
      <w:r w:rsidR="00CF3DF6">
        <w:rPr>
          <w:rFonts w:ascii="Calibri" w:hAnsi="Calibri" w:cs="Calibri"/>
          <w:b/>
          <w:bCs/>
          <w:sz w:val="22"/>
          <w:szCs w:val="22"/>
        </w:rPr>
        <w:t>exual</w:t>
      </w:r>
      <w:r w:rsidRPr="00993E40">
        <w:rPr>
          <w:rFonts w:ascii="Calibri" w:hAnsi="Calibri" w:cs="Calibri"/>
          <w:b/>
          <w:bCs/>
          <w:sz w:val="22"/>
          <w:szCs w:val="22"/>
        </w:rPr>
        <w:t xml:space="preserve"> – A</w:t>
      </w:r>
      <w:r w:rsidR="00CF3DF6">
        <w:rPr>
          <w:rFonts w:ascii="Calibri" w:hAnsi="Calibri" w:cs="Calibri"/>
          <w:b/>
          <w:bCs/>
          <w:sz w:val="22"/>
          <w:szCs w:val="22"/>
        </w:rPr>
        <w:t xml:space="preserve">coso </w:t>
      </w:r>
      <w:r w:rsidRPr="00993E40">
        <w:rPr>
          <w:rFonts w:ascii="Calibri" w:hAnsi="Calibri" w:cs="Calibri"/>
          <w:b/>
          <w:bCs/>
          <w:sz w:val="22"/>
          <w:szCs w:val="22"/>
        </w:rPr>
        <w:t>S</w:t>
      </w:r>
      <w:r w:rsidR="00CF3DF6">
        <w:rPr>
          <w:rFonts w:ascii="Calibri" w:hAnsi="Calibri" w:cs="Calibri"/>
          <w:b/>
          <w:bCs/>
          <w:sz w:val="22"/>
          <w:szCs w:val="22"/>
        </w:rPr>
        <w:t xml:space="preserve">exual </w:t>
      </w:r>
      <w:r w:rsidRPr="00993E40">
        <w:rPr>
          <w:rFonts w:ascii="Calibri" w:hAnsi="Calibri" w:cs="Calibri"/>
          <w:b/>
          <w:bCs/>
          <w:sz w:val="22"/>
          <w:szCs w:val="22"/>
        </w:rPr>
        <w:t>C</w:t>
      </w:r>
      <w:r w:rsidR="00CF3DF6">
        <w:rPr>
          <w:rFonts w:ascii="Calibri" w:hAnsi="Calibri" w:cs="Calibri"/>
          <w:b/>
          <w:bCs/>
          <w:sz w:val="22"/>
          <w:szCs w:val="22"/>
        </w:rPr>
        <w:t>allejero</w:t>
      </w:r>
      <w:r w:rsidR="00993E40" w:rsidRPr="00993E40">
        <w:rPr>
          <w:rFonts w:ascii="Calibri" w:hAnsi="Calibri" w:cs="Calibri"/>
          <w:b/>
          <w:bCs/>
          <w:sz w:val="22"/>
          <w:szCs w:val="22"/>
        </w:rPr>
        <w:t>)</w:t>
      </w:r>
    </w:p>
    <w:p w14:paraId="5581B8FC" w14:textId="0C2F75E3" w:rsidR="00D94B3F" w:rsidRPr="00A717FA" w:rsidRDefault="00D94B3F" w:rsidP="00A717FA">
      <w:pPr>
        <w:pStyle w:val="Prrafodelista"/>
        <w:numPr>
          <w:ilvl w:val="0"/>
          <w:numId w:val="9"/>
        </w:numPr>
        <w:ind w:left="1843" w:hanging="425"/>
        <w:jc w:val="both"/>
        <w:rPr>
          <w:rFonts w:ascii="Calibri" w:hAnsi="Calibri" w:cs="Calibri"/>
          <w:sz w:val="22"/>
          <w:szCs w:val="22"/>
        </w:rPr>
      </w:pPr>
      <w:r>
        <w:rPr>
          <w:rFonts w:ascii="Calibri" w:hAnsi="Calibri" w:cs="Calibri"/>
          <w:sz w:val="22"/>
          <w:szCs w:val="22"/>
        </w:rPr>
        <w:t>Entre el 2023 y el 2024</w:t>
      </w:r>
      <w:r w:rsidR="00451C5B">
        <w:rPr>
          <w:rFonts w:ascii="Calibri" w:hAnsi="Calibri" w:cs="Calibri"/>
          <w:sz w:val="22"/>
          <w:szCs w:val="22"/>
        </w:rPr>
        <w:t>, se reporta un total de</w:t>
      </w:r>
      <w:r w:rsidR="004252E9">
        <w:rPr>
          <w:rFonts w:ascii="Calibri" w:hAnsi="Calibri" w:cs="Calibri"/>
          <w:sz w:val="22"/>
          <w:szCs w:val="22"/>
        </w:rPr>
        <w:t xml:space="preserve"> 2113 atenciones </w:t>
      </w:r>
      <w:r w:rsidR="00C61565">
        <w:rPr>
          <w:rFonts w:ascii="Calibri" w:hAnsi="Calibri" w:cs="Calibri"/>
          <w:sz w:val="22"/>
          <w:szCs w:val="22"/>
        </w:rPr>
        <w:t>específicas</w:t>
      </w:r>
      <w:r w:rsidR="004252E9">
        <w:rPr>
          <w:rFonts w:ascii="Calibri" w:hAnsi="Calibri" w:cs="Calibri"/>
          <w:sz w:val="22"/>
          <w:szCs w:val="22"/>
        </w:rPr>
        <w:t xml:space="preserve"> sobre situaciones de </w:t>
      </w:r>
      <w:proofErr w:type="spellStart"/>
      <w:r w:rsidR="004252E9">
        <w:rPr>
          <w:rFonts w:ascii="Calibri" w:hAnsi="Calibri" w:cs="Calibri"/>
          <w:sz w:val="22"/>
          <w:szCs w:val="22"/>
        </w:rPr>
        <w:t>VcM</w:t>
      </w:r>
      <w:proofErr w:type="spellEnd"/>
      <w:r w:rsidR="00B56BA4">
        <w:rPr>
          <w:rFonts w:ascii="Calibri" w:hAnsi="Calibri" w:cs="Calibri"/>
          <w:sz w:val="22"/>
          <w:szCs w:val="22"/>
        </w:rPr>
        <w:t xml:space="preserve">. </w:t>
      </w:r>
      <w:r w:rsidR="00B56BA4" w:rsidRPr="00A717FA">
        <w:rPr>
          <w:rFonts w:ascii="Calibri" w:hAnsi="Calibri" w:cs="Calibri"/>
          <w:sz w:val="22"/>
          <w:szCs w:val="22"/>
        </w:rPr>
        <w:t xml:space="preserve">El informe es omiso en señalar cuántos de estos casos se refieren a situaciones de hostigamiento sexual y/o acoso sexual callejero que </w:t>
      </w:r>
      <w:r w:rsidR="00E142F7" w:rsidRPr="00A717FA">
        <w:rPr>
          <w:rFonts w:ascii="Calibri" w:hAnsi="Calibri" w:cs="Calibri"/>
          <w:sz w:val="22"/>
          <w:szCs w:val="22"/>
        </w:rPr>
        <w:t xml:space="preserve">es el objeto específico de la contratación que se </w:t>
      </w:r>
      <w:r w:rsidR="00920AAD" w:rsidRPr="00A717FA">
        <w:rPr>
          <w:rFonts w:ascii="Calibri" w:hAnsi="Calibri" w:cs="Calibri"/>
          <w:sz w:val="22"/>
          <w:szCs w:val="22"/>
        </w:rPr>
        <w:t>evalúa</w:t>
      </w:r>
      <w:r w:rsidR="00E142F7" w:rsidRPr="00A717FA">
        <w:rPr>
          <w:rFonts w:ascii="Calibri" w:hAnsi="Calibri" w:cs="Calibri"/>
          <w:sz w:val="22"/>
          <w:szCs w:val="22"/>
        </w:rPr>
        <w:t>.</w:t>
      </w:r>
    </w:p>
    <w:p w14:paraId="1993C570" w14:textId="56FA58DD" w:rsidR="004252E9" w:rsidRDefault="007F3DFF" w:rsidP="00A717FA">
      <w:pPr>
        <w:pStyle w:val="Prrafodelista"/>
        <w:numPr>
          <w:ilvl w:val="0"/>
          <w:numId w:val="9"/>
        </w:numPr>
        <w:ind w:left="1843" w:hanging="425"/>
        <w:jc w:val="both"/>
        <w:rPr>
          <w:rFonts w:ascii="Calibri" w:hAnsi="Calibri" w:cs="Calibri"/>
          <w:sz w:val="22"/>
          <w:szCs w:val="22"/>
        </w:rPr>
      </w:pPr>
      <w:r>
        <w:rPr>
          <w:rFonts w:ascii="Calibri" w:hAnsi="Calibri" w:cs="Calibri"/>
          <w:sz w:val="22"/>
          <w:szCs w:val="22"/>
        </w:rPr>
        <w:t>En relación con el total de atenciones (</w:t>
      </w:r>
      <w:r w:rsidR="00035573">
        <w:rPr>
          <w:rFonts w:ascii="Calibri" w:hAnsi="Calibri" w:cs="Calibri"/>
          <w:sz w:val="22"/>
          <w:szCs w:val="22"/>
        </w:rPr>
        <w:t xml:space="preserve">4754), las atenciones en violencia representan apenas </w:t>
      </w:r>
      <w:r w:rsidR="008B4FA7">
        <w:rPr>
          <w:rFonts w:ascii="Calibri" w:hAnsi="Calibri" w:cs="Calibri"/>
          <w:sz w:val="22"/>
          <w:szCs w:val="22"/>
        </w:rPr>
        <w:t xml:space="preserve">un </w:t>
      </w:r>
      <w:r w:rsidR="00035573">
        <w:rPr>
          <w:rFonts w:ascii="Calibri" w:hAnsi="Calibri" w:cs="Calibri"/>
          <w:sz w:val="22"/>
          <w:szCs w:val="22"/>
        </w:rPr>
        <w:t>44% del total.</w:t>
      </w:r>
    </w:p>
    <w:p w14:paraId="1E452FF9" w14:textId="1DD115EA" w:rsidR="00035573" w:rsidRDefault="00035573" w:rsidP="00A717FA">
      <w:pPr>
        <w:pStyle w:val="Prrafodelista"/>
        <w:numPr>
          <w:ilvl w:val="0"/>
          <w:numId w:val="9"/>
        </w:numPr>
        <w:ind w:left="1843" w:hanging="425"/>
        <w:jc w:val="both"/>
        <w:rPr>
          <w:rFonts w:ascii="Calibri" w:hAnsi="Calibri" w:cs="Calibri"/>
          <w:sz w:val="22"/>
          <w:szCs w:val="22"/>
        </w:rPr>
      </w:pPr>
      <w:r>
        <w:rPr>
          <w:rFonts w:ascii="Calibri" w:hAnsi="Calibri" w:cs="Calibri"/>
          <w:sz w:val="22"/>
          <w:szCs w:val="22"/>
        </w:rPr>
        <w:t>Si dividimos 2</w:t>
      </w:r>
      <w:r w:rsidR="00E478B9">
        <w:rPr>
          <w:rFonts w:ascii="Calibri" w:hAnsi="Calibri" w:cs="Calibri"/>
          <w:sz w:val="22"/>
          <w:szCs w:val="22"/>
        </w:rPr>
        <w:t xml:space="preserve">113 atenciones </w:t>
      </w:r>
      <w:r w:rsidR="00DB6BA3">
        <w:rPr>
          <w:rFonts w:ascii="Calibri" w:hAnsi="Calibri" w:cs="Calibri"/>
          <w:sz w:val="22"/>
          <w:szCs w:val="22"/>
        </w:rPr>
        <w:t>rep</w:t>
      </w:r>
      <w:r w:rsidR="00E655B8">
        <w:rPr>
          <w:rFonts w:ascii="Calibri" w:hAnsi="Calibri" w:cs="Calibri"/>
          <w:sz w:val="22"/>
          <w:szCs w:val="22"/>
        </w:rPr>
        <w:t xml:space="preserve">ortadas en materia de </w:t>
      </w:r>
      <w:proofErr w:type="spellStart"/>
      <w:r w:rsidR="00E655B8">
        <w:rPr>
          <w:rFonts w:ascii="Calibri" w:hAnsi="Calibri" w:cs="Calibri"/>
          <w:sz w:val="22"/>
          <w:szCs w:val="22"/>
        </w:rPr>
        <w:t>VcM</w:t>
      </w:r>
      <w:proofErr w:type="spellEnd"/>
      <w:r w:rsidR="00E655B8">
        <w:rPr>
          <w:rFonts w:ascii="Calibri" w:hAnsi="Calibri" w:cs="Calibri"/>
          <w:sz w:val="22"/>
          <w:szCs w:val="22"/>
        </w:rPr>
        <w:t xml:space="preserve"> </w:t>
      </w:r>
      <w:r w:rsidR="00E478B9">
        <w:rPr>
          <w:rFonts w:ascii="Calibri" w:hAnsi="Calibri" w:cs="Calibri"/>
          <w:sz w:val="22"/>
          <w:szCs w:val="22"/>
        </w:rPr>
        <w:t xml:space="preserve">entre </w:t>
      </w:r>
      <w:r w:rsidR="00DF4BBB">
        <w:rPr>
          <w:rFonts w:ascii="Calibri" w:hAnsi="Calibri" w:cs="Calibri"/>
          <w:sz w:val="22"/>
          <w:szCs w:val="22"/>
        </w:rPr>
        <w:t>16</w:t>
      </w:r>
      <w:r w:rsidR="00E478B9">
        <w:rPr>
          <w:rFonts w:ascii="Calibri" w:hAnsi="Calibri" w:cs="Calibri"/>
          <w:sz w:val="22"/>
          <w:szCs w:val="22"/>
        </w:rPr>
        <w:t xml:space="preserve"> meses </w:t>
      </w:r>
      <w:r w:rsidR="00E70C7E">
        <w:rPr>
          <w:rFonts w:ascii="Calibri" w:hAnsi="Calibri" w:cs="Calibri"/>
          <w:sz w:val="22"/>
          <w:szCs w:val="22"/>
        </w:rPr>
        <w:t>tenemos que en total se atend</w:t>
      </w:r>
      <w:r w:rsidR="00E655B8">
        <w:rPr>
          <w:rFonts w:ascii="Calibri" w:hAnsi="Calibri" w:cs="Calibri"/>
          <w:sz w:val="22"/>
          <w:szCs w:val="22"/>
        </w:rPr>
        <w:t xml:space="preserve">ieron </w:t>
      </w:r>
      <w:r w:rsidR="00DF4BBB">
        <w:rPr>
          <w:rFonts w:ascii="Calibri" w:hAnsi="Calibri" w:cs="Calibri"/>
          <w:sz w:val="22"/>
          <w:szCs w:val="22"/>
        </w:rPr>
        <w:t>132</w:t>
      </w:r>
      <w:r w:rsidR="00E70C7E">
        <w:rPr>
          <w:rFonts w:ascii="Calibri" w:hAnsi="Calibri" w:cs="Calibri"/>
          <w:sz w:val="22"/>
          <w:szCs w:val="22"/>
        </w:rPr>
        <w:t xml:space="preserve"> mujeres por mes</w:t>
      </w:r>
      <w:r w:rsidR="008B4FA7">
        <w:rPr>
          <w:rFonts w:ascii="Calibri" w:hAnsi="Calibri" w:cs="Calibri"/>
          <w:sz w:val="22"/>
          <w:szCs w:val="22"/>
        </w:rPr>
        <w:t>.</w:t>
      </w:r>
    </w:p>
    <w:p w14:paraId="15EA54D8" w14:textId="3AED156E" w:rsidR="0040292B" w:rsidRDefault="00CF0041" w:rsidP="00A717FA">
      <w:pPr>
        <w:pStyle w:val="Prrafodelista"/>
        <w:numPr>
          <w:ilvl w:val="0"/>
          <w:numId w:val="9"/>
        </w:numPr>
        <w:ind w:left="1843" w:hanging="425"/>
        <w:jc w:val="both"/>
        <w:rPr>
          <w:rFonts w:ascii="Calibri" w:hAnsi="Calibri" w:cs="Calibri"/>
          <w:sz w:val="22"/>
          <w:szCs w:val="22"/>
        </w:rPr>
      </w:pPr>
      <w:r>
        <w:rPr>
          <w:rFonts w:ascii="Calibri" w:hAnsi="Calibri" w:cs="Calibri"/>
          <w:sz w:val="22"/>
          <w:szCs w:val="22"/>
        </w:rPr>
        <w:t>132 mujeres</w:t>
      </w:r>
      <w:r w:rsidR="00A47180">
        <w:rPr>
          <w:rFonts w:ascii="Calibri" w:hAnsi="Calibri" w:cs="Calibri"/>
          <w:sz w:val="22"/>
          <w:szCs w:val="22"/>
        </w:rPr>
        <w:t xml:space="preserve"> atendidas de manera global en el servicio divididas entre 31 </w:t>
      </w:r>
      <w:r>
        <w:rPr>
          <w:rFonts w:ascii="Calibri" w:hAnsi="Calibri" w:cs="Calibri"/>
          <w:sz w:val="22"/>
          <w:szCs w:val="22"/>
        </w:rPr>
        <w:t>PV</w:t>
      </w:r>
      <w:r w:rsidR="00A47180">
        <w:rPr>
          <w:rFonts w:ascii="Calibri" w:hAnsi="Calibri" w:cs="Calibri"/>
          <w:sz w:val="22"/>
          <w:szCs w:val="22"/>
        </w:rPr>
        <w:t xml:space="preserve"> nos indican un total de </w:t>
      </w:r>
      <w:r>
        <w:rPr>
          <w:rFonts w:ascii="Calibri" w:hAnsi="Calibri" w:cs="Calibri"/>
          <w:sz w:val="22"/>
          <w:szCs w:val="22"/>
        </w:rPr>
        <w:t>4.2 atenciones</w:t>
      </w:r>
      <w:r w:rsidR="00904D96">
        <w:rPr>
          <w:rFonts w:ascii="Calibri" w:hAnsi="Calibri" w:cs="Calibri"/>
          <w:sz w:val="22"/>
          <w:szCs w:val="22"/>
        </w:rPr>
        <w:t xml:space="preserve"> por mes en cada PV.</w:t>
      </w:r>
      <w:r w:rsidR="00CB3C4F">
        <w:rPr>
          <w:rFonts w:ascii="Calibri" w:hAnsi="Calibri" w:cs="Calibri"/>
          <w:sz w:val="22"/>
          <w:szCs w:val="22"/>
        </w:rPr>
        <w:t xml:space="preserve"> </w:t>
      </w:r>
      <w:r w:rsidR="00223CEB">
        <w:rPr>
          <w:rFonts w:ascii="Calibri" w:hAnsi="Calibri" w:cs="Calibri"/>
          <w:sz w:val="22"/>
          <w:szCs w:val="22"/>
        </w:rPr>
        <w:t>Aproximadamente 1 atención semanal.</w:t>
      </w:r>
    </w:p>
    <w:p w14:paraId="032C421B" w14:textId="6EEB1133" w:rsidR="0040292B" w:rsidRDefault="0040292B" w:rsidP="0040292B">
      <w:pPr>
        <w:jc w:val="both"/>
        <w:rPr>
          <w:rFonts w:ascii="Calibri" w:hAnsi="Calibri" w:cs="Calibri"/>
          <w:b/>
          <w:bCs/>
          <w:sz w:val="22"/>
          <w:szCs w:val="22"/>
        </w:rPr>
      </w:pPr>
      <w:r>
        <w:rPr>
          <w:rFonts w:ascii="Calibri" w:hAnsi="Calibri" w:cs="Calibri"/>
          <w:sz w:val="22"/>
          <w:szCs w:val="22"/>
        </w:rPr>
        <w:t>El cuadro incluido en el informe de AI indica que en los PV se dieron otras atenciones</w:t>
      </w:r>
      <w:r w:rsidR="00993E40">
        <w:rPr>
          <w:rFonts w:ascii="Calibri" w:hAnsi="Calibri" w:cs="Calibri"/>
          <w:sz w:val="22"/>
          <w:szCs w:val="22"/>
        </w:rPr>
        <w:t xml:space="preserve"> que, en conjunto</w:t>
      </w:r>
      <w:r w:rsidR="000E52F6">
        <w:rPr>
          <w:rFonts w:ascii="Calibri" w:hAnsi="Calibri" w:cs="Calibri"/>
          <w:sz w:val="22"/>
          <w:szCs w:val="22"/>
        </w:rPr>
        <w:t>,</w:t>
      </w:r>
      <w:r w:rsidR="00993E40">
        <w:rPr>
          <w:rFonts w:ascii="Calibri" w:hAnsi="Calibri" w:cs="Calibri"/>
          <w:sz w:val="22"/>
          <w:szCs w:val="22"/>
        </w:rPr>
        <w:t xml:space="preserve"> representan el 56% del total del servicio </w:t>
      </w:r>
      <w:r w:rsidR="00A758FF">
        <w:rPr>
          <w:rFonts w:ascii="Calibri" w:hAnsi="Calibri" w:cs="Calibri"/>
          <w:sz w:val="22"/>
          <w:szCs w:val="22"/>
        </w:rPr>
        <w:t xml:space="preserve">efectivamente </w:t>
      </w:r>
      <w:r w:rsidR="00993E40">
        <w:rPr>
          <w:rFonts w:ascii="Calibri" w:hAnsi="Calibri" w:cs="Calibri"/>
          <w:sz w:val="22"/>
          <w:szCs w:val="22"/>
        </w:rPr>
        <w:t>prestado.</w:t>
      </w:r>
      <w:r w:rsidR="00A758FF">
        <w:rPr>
          <w:rFonts w:ascii="Calibri" w:hAnsi="Calibri" w:cs="Calibri"/>
          <w:sz w:val="22"/>
          <w:szCs w:val="22"/>
        </w:rPr>
        <w:t xml:space="preserve"> </w:t>
      </w:r>
      <w:r w:rsidR="00A758FF" w:rsidRPr="00662FC2">
        <w:rPr>
          <w:rFonts w:ascii="Calibri" w:hAnsi="Calibri" w:cs="Calibri"/>
          <w:b/>
          <w:bCs/>
          <w:sz w:val="22"/>
          <w:szCs w:val="22"/>
        </w:rPr>
        <w:t>Esto quiere decir</w:t>
      </w:r>
      <w:r w:rsidR="00F102AA" w:rsidRPr="00662FC2">
        <w:rPr>
          <w:rFonts w:ascii="Calibri" w:hAnsi="Calibri" w:cs="Calibri"/>
          <w:b/>
          <w:bCs/>
          <w:sz w:val="22"/>
          <w:szCs w:val="22"/>
        </w:rPr>
        <w:t xml:space="preserve"> que la mayor parte del servicio efectivamente prestado no se relaciona con el objeto de la contratación. </w:t>
      </w:r>
    </w:p>
    <w:p w14:paraId="17F9AFF9" w14:textId="77777777" w:rsidR="00A717FA" w:rsidRPr="00662FC2" w:rsidRDefault="00A717FA" w:rsidP="0040292B">
      <w:pPr>
        <w:jc w:val="both"/>
        <w:rPr>
          <w:rFonts w:ascii="Calibri" w:hAnsi="Calibri" w:cs="Calibri"/>
          <w:b/>
          <w:bCs/>
          <w:sz w:val="22"/>
          <w:szCs w:val="22"/>
        </w:rPr>
      </w:pPr>
    </w:p>
    <w:p w14:paraId="2EEEE193" w14:textId="2583840C" w:rsidR="00993E40" w:rsidRPr="00993E40" w:rsidRDefault="00993E40" w:rsidP="0040292B">
      <w:pPr>
        <w:jc w:val="both"/>
        <w:rPr>
          <w:rFonts w:ascii="Calibri" w:hAnsi="Calibri" w:cs="Calibri"/>
          <w:b/>
          <w:bCs/>
          <w:sz w:val="22"/>
          <w:szCs w:val="22"/>
        </w:rPr>
      </w:pPr>
      <w:r>
        <w:rPr>
          <w:rFonts w:ascii="Calibri" w:hAnsi="Calibri" w:cs="Calibri"/>
          <w:sz w:val="22"/>
          <w:szCs w:val="22"/>
        </w:rPr>
        <w:tab/>
      </w:r>
      <w:r w:rsidRPr="00993E40">
        <w:rPr>
          <w:rFonts w:ascii="Calibri" w:hAnsi="Calibri" w:cs="Calibri"/>
          <w:b/>
          <w:bCs/>
          <w:sz w:val="22"/>
          <w:szCs w:val="22"/>
        </w:rPr>
        <w:t>OTRAS ATENCIONES</w:t>
      </w:r>
    </w:p>
    <w:p w14:paraId="41B2D973" w14:textId="33ABBDC9" w:rsidR="00E70C7E" w:rsidRDefault="00495184" w:rsidP="00A717FA">
      <w:pPr>
        <w:pStyle w:val="Prrafodelista"/>
        <w:numPr>
          <w:ilvl w:val="0"/>
          <w:numId w:val="9"/>
        </w:numPr>
        <w:ind w:left="1843" w:hanging="425"/>
        <w:jc w:val="both"/>
        <w:rPr>
          <w:rFonts w:ascii="Calibri" w:hAnsi="Calibri" w:cs="Calibri"/>
          <w:sz w:val="22"/>
          <w:szCs w:val="22"/>
        </w:rPr>
      </w:pPr>
      <w:r>
        <w:rPr>
          <w:rFonts w:ascii="Calibri" w:hAnsi="Calibri" w:cs="Calibri"/>
          <w:sz w:val="22"/>
          <w:szCs w:val="22"/>
        </w:rPr>
        <w:t>Indica el informe de la AI que en el periodo 2023 y 2024</w:t>
      </w:r>
      <w:r w:rsidR="00E03E48">
        <w:rPr>
          <w:rFonts w:ascii="Calibri" w:hAnsi="Calibri" w:cs="Calibri"/>
          <w:sz w:val="22"/>
          <w:szCs w:val="22"/>
        </w:rPr>
        <w:t xml:space="preserve">, los PV </w:t>
      </w:r>
      <w:r w:rsidR="00CF0041">
        <w:rPr>
          <w:rFonts w:ascii="Calibri" w:hAnsi="Calibri" w:cs="Calibri"/>
          <w:sz w:val="22"/>
          <w:szCs w:val="22"/>
        </w:rPr>
        <w:t>prestaron 937</w:t>
      </w:r>
      <w:r w:rsidR="00E03E48">
        <w:rPr>
          <w:rFonts w:ascii="Calibri" w:hAnsi="Calibri" w:cs="Calibri"/>
          <w:sz w:val="22"/>
          <w:szCs w:val="22"/>
        </w:rPr>
        <w:t xml:space="preserve"> atenciones relacionadas con el proceso FOMUJER (</w:t>
      </w:r>
      <w:proofErr w:type="spellStart"/>
      <w:r w:rsidR="00E03E48">
        <w:rPr>
          <w:rFonts w:ascii="Calibri" w:hAnsi="Calibri" w:cs="Calibri"/>
          <w:sz w:val="22"/>
          <w:szCs w:val="22"/>
        </w:rPr>
        <w:t>e</w:t>
      </w:r>
      <w:r w:rsidR="002E6B61">
        <w:rPr>
          <w:rFonts w:ascii="Calibri" w:hAnsi="Calibri" w:cs="Calibri"/>
          <w:sz w:val="22"/>
          <w:szCs w:val="22"/>
        </w:rPr>
        <w:t>m</w:t>
      </w:r>
      <w:r w:rsidR="00E03E48">
        <w:rPr>
          <w:rFonts w:ascii="Calibri" w:hAnsi="Calibri" w:cs="Calibri"/>
          <w:sz w:val="22"/>
          <w:szCs w:val="22"/>
        </w:rPr>
        <w:t>prende</w:t>
      </w:r>
      <w:r w:rsidR="004A5C04">
        <w:rPr>
          <w:rFonts w:ascii="Calibri" w:hAnsi="Calibri" w:cs="Calibri"/>
          <w:sz w:val="22"/>
          <w:szCs w:val="22"/>
        </w:rPr>
        <w:t>durismo</w:t>
      </w:r>
      <w:proofErr w:type="spellEnd"/>
      <w:r w:rsidR="004A5C04">
        <w:rPr>
          <w:rFonts w:ascii="Calibri" w:hAnsi="Calibri" w:cs="Calibri"/>
          <w:sz w:val="22"/>
          <w:szCs w:val="22"/>
        </w:rPr>
        <w:t xml:space="preserve">) y </w:t>
      </w:r>
      <w:r w:rsidR="00892133">
        <w:rPr>
          <w:rFonts w:ascii="Calibri" w:hAnsi="Calibri" w:cs="Calibri"/>
          <w:sz w:val="22"/>
          <w:szCs w:val="22"/>
        </w:rPr>
        <w:t>1704 atenciones relacionadas</w:t>
      </w:r>
      <w:r w:rsidR="002610AF">
        <w:rPr>
          <w:rFonts w:ascii="Calibri" w:hAnsi="Calibri" w:cs="Calibri"/>
          <w:sz w:val="22"/>
          <w:szCs w:val="22"/>
        </w:rPr>
        <w:t xml:space="preserve"> asesorías, información, etc.</w:t>
      </w:r>
    </w:p>
    <w:p w14:paraId="2026365B" w14:textId="7D2042BF" w:rsidR="00DC3C19" w:rsidRPr="00DC3C19" w:rsidRDefault="00DC3C19" w:rsidP="00A717FA">
      <w:pPr>
        <w:ind w:firstLine="708"/>
        <w:jc w:val="both"/>
        <w:rPr>
          <w:rFonts w:ascii="Calibri" w:hAnsi="Calibri" w:cs="Calibri"/>
          <w:b/>
          <w:bCs/>
          <w:sz w:val="22"/>
          <w:szCs w:val="22"/>
        </w:rPr>
      </w:pPr>
      <w:r w:rsidRPr="00DC3C19">
        <w:rPr>
          <w:rFonts w:ascii="Calibri" w:hAnsi="Calibri" w:cs="Calibri"/>
          <w:b/>
          <w:bCs/>
          <w:sz w:val="22"/>
          <w:szCs w:val="22"/>
        </w:rPr>
        <w:t>CAPACIDAD RESOLUTIVA Y RUTA CRITICA</w:t>
      </w:r>
    </w:p>
    <w:p w14:paraId="321AC500" w14:textId="026A7A2C" w:rsidR="005C3476" w:rsidRDefault="00EF1ADD" w:rsidP="00A717FA">
      <w:pPr>
        <w:pStyle w:val="Prrafodelista"/>
        <w:numPr>
          <w:ilvl w:val="0"/>
          <w:numId w:val="9"/>
        </w:numPr>
        <w:ind w:left="1843" w:hanging="425"/>
        <w:jc w:val="both"/>
        <w:rPr>
          <w:rFonts w:ascii="Calibri" w:hAnsi="Calibri" w:cs="Calibri"/>
          <w:sz w:val="22"/>
          <w:szCs w:val="22"/>
        </w:rPr>
      </w:pPr>
      <w:r>
        <w:rPr>
          <w:rFonts w:ascii="Calibri" w:hAnsi="Calibri" w:cs="Calibri"/>
          <w:sz w:val="22"/>
          <w:szCs w:val="22"/>
        </w:rPr>
        <w:t xml:space="preserve">Del total de atenciones </w:t>
      </w:r>
      <w:r w:rsidR="00BD1985">
        <w:rPr>
          <w:rFonts w:ascii="Calibri" w:hAnsi="Calibri" w:cs="Calibri"/>
          <w:sz w:val="22"/>
          <w:szCs w:val="22"/>
        </w:rPr>
        <w:t xml:space="preserve">por </w:t>
      </w:r>
      <w:proofErr w:type="spellStart"/>
      <w:r w:rsidR="00BD1985">
        <w:rPr>
          <w:rFonts w:ascii="Calibri" w:hAnsi="Calibri" w:cs="Calibri"/>
          <w:sz w:val="22"/>
          <w:szCs w:val="22"/>
        </w:rPr>
        <w:t>VcM</w:t>
      </w:r>
      <w:proofErr w:type="spellEnd"/>
      <w:r w:rsidR="00BD1985">
        <w:rPr>
          <w:rFonts w:ascii="Calibri" w:hAnsi="Calibri" w:cs="Calibri"/>
          <w:sz w:val="22"/>
          <w:szCs w:val="22"/>
        </w:rPr>
        <w:t xml:space="preserve"> </w:t>
      </w:r>
      <w:r>
        <w:rPr>
          <w:rFonts w:ascii="Calibri" w:hAnsi="Calibri" w:cs="Calibri"/>
          <w:sz w:val="22"/>
          <w:szCs w:val="22"/>
        </w:rPr>
        <w:t>reportadas en los años 2023 y 2024, 1373</w:t>
      </w:r>
      <w:r w:rsidR="00EC25DF">
        <w:rPr>
          <w:rFonts w:ascii="Calibri" w:hAnsi="Calibri" w:cs="Calibri"/>
          <w:sz w:val="22"/>
          <w:szCs w:val="22"/>
        </w:rPr>
        <w:t xml:space="preserve"> </w:t>
      </w:r>
      <w:r w:rsidR="005C3476">
        <w:rPr>
          <w:rFonts w:ascii="Calibri" w:hAnsi="Calibri" w:cs="Calibri"/>
          <w:sz w:val="22"/>
          <w:szCs w:val="22"/>
        </w:rPr>
        <w:t xml:space="preserve">(65%) </w:t>
      </w:r>
      <w:r w:rsidR="00221ACC">
        <w:rPr>
          <w:rFonts w:ascii="Calibri" w:hAnsi="Calibri" w:cs="Calibri"/>
          <w:sz w:val="22"/>
          <w:szCs w:val="22"/>
        </w:rPr>
        <w:t>fueron referidas</w:t>
      </w:r>
      <w:r w:rsidR="00EC25DF">
        <w:rPr>
          <w:rFonts w:ascii="Calibri" w:hAnsi="Calibri" w:cs="Calibri"/>
          <w:sz w:val="22"/>
          <w:szCs w:val="22"/>
        </w:rPr>
        <w:t xml:space="preserve"> a las Unidades Regionales</w:t>
      </w:r>
      <w:r w:rsidR="00A717FA">
        <w:rPr>
          <w:rFonts w:ascii="Calibri" w:hAnsi="Calibri" w:cs="Calibri"/>
          <w:sz w:val="22"/>
          <w:szCs w:val="22"/>
        </w:rPr>
        <w:t xml:space="preserve"> (UR)</w:t>
      </w:r>
      <w:r w:rsidR="00EC25DF">
        <w:rPr>
          <w:rFonts w:ascii="Calibri" w:hAnsi="Calibri" w:cs="Calibri"/>
          <w:sz w:val="22"/>
          <w:szCs w:val="22"/>
        </w:rPr>
        <w:t xml:space="preserve"> del INAMU</w:t>
      </w:r>
      <w:r w:rsidR="005C3476">
        <w:rPr>
          <w:rFonts w:ascii="Calibri" w:hAnsi="Calibri" w:cs="Calibri"/>
          <w:sz w:val="22"/>
          <w:szCs w:val="22"/>
        </w:rPr>
        <w:t>.</w:t>
      </w:r>
    </w:p>
    <w:p w14:paraId="6BFC5099" w14:textId="6150B820" w:rsidR="00F519C7" w:rsidRDefault="0009520B" w:rsidP="005C3476">
      <w:pPr>
        <w:jc w:val="both"/>
        <w:rPr>
          <w:rFonts w:ascii="Calibri" w:hAnsi="Calibri" w:cs="Calibri"/>
          <w:sz w:val="22"/>
          <w:szCs w:val="22"/>
        </w:rPr>
      </w:pPr>
      <w:r>
        <w:rPr>
          <w:rFonts w:ascii="Calibri" w:hAnsi="Calibri" w:cs="Calibri"/>
          <w:sz w:val="22"/>
          <w:szCs w:val="22"/>
        </w:rPr>
        <w:t>Con seguridad estas mujeres son referidas a las U</w:t>
      </w:r>
      <w:r w:rsidR="008F7C95">
        <w:rPr>
          <w:rFonts w:ascii="Calibri" w:hAnsi="Calibri" w:cs="Calibri"/>
          <w:sz w:val="22"/>
          <w:szCs w:val="22"/>
        </w:rPr>
        <w:t xml:space="preserve">nidades </w:t>
      </w:r>
      <w:r>
        <w:rPr>
          <w:rFonts w:ascii="Calibri" w:hAnsi="Calibri" w:cs="Calibri"/>
          <w:sz w:val="22"/>
          <w:szCs w:val="22"/>
        </w:rPr>
        <w:t>R</w:t>
      </w:r>
      <w:r w:rsidR="008F7C95">
        <w:rPr>
          <w:rFonts w:ascii="Calibri" w:hAnsi="Calibri" w:cs="Calibri"/>
          <w:sz w:val="22"/>
          <w:szCs w:val="22"/>
        </w:rPr>
        <w:t>egionales</w:t>
      </w:r>
      <w:r>
        <w:rPr>
          <w:rFonts w:ascii="Calibri" w:hAnsi="Calibri" w:cs="Calibri"/>
          <w:sz w:val="22"/>
          <w:szCs w:val="22"/>
        </w:rPr>
        <w:t xml:space="preserve"> del INAMU</w:t>
      </w:r>
      <w:r w:rsidR="008F7C95">
        <w:rPr>
          <w:rFonts w:ascii="Calibri" w:hAnsi="Calibri" w:cs="Calibri"/>
          <w:sz w:val="22"/>
          <w:szCs w:val="22"/>
        </w:rPr>
        <w:t>,</w:t>
      </w:r>
      <w:r>
        <w:rPr>
          <w:rFonts w:ascii="Calibri" w:hAnsi="Calibri" w:cs="Calibri"/>
          <w:sz w:val="22"/>
          <w:szCs w:val="22"/>
        </w:rPr>
        <w:t xml:space="preserve"> pues los PV son incapaces de brindar el tipo y la calidad de la orientación y atención </w:t>
      </w:r>
      <w:r w:rsidR="00440A2C">
        <w:rPr>
          <w:rFonts w:ascii="Calibri" w:hAnsi="Calibri" w:cs="Calibri"/>
          <w:sz w:val="22"/>
          <w:szCs w:val="22"/>
        </w:rPr>
        <w:t xml:space="preserve">especializada </w:t>
      </w:r>
      <w:r w:rsidR="00E20461">
        <w:rPr>
          <w:rFonts w:ascii="Calibri" w:hAnsi="Calibri" w:cs="Calibri"/>
          <w:sz w:val="22"/>
          <w:szCs w:val="22"/>
        </w:rPr>
        <w:t xml:space="preserve">que </w:t>
      </w:r>
      <w:r w:rsidR="00BE7A3F">
        <w:rPr>
          <w:rFonts w:ascii="Calibri" w:hAnsi="Calibri" w:cs="Calibri"/>
          <w:sz w:val="22"/>
          <w:szCs w:val="22"/>
        </w:rPr>
        <w:t xml:space="preserve">una mayoría </w:t>
      </w:r>
      <w:r w:rsidR="00E20461">
        <w:rPr>
          <w:rFonts w:ascii="Calibri" w:hAnsi="Calibri" w:cs="Calibri"/>
          <w:sz w:val="22"/>
          <w:szCs w:val="22"/>
        </w:rPr>
        <w:t xml:space="preserve">los casos de </w:t>
      </w:r>
      <w:proofErr w:type="spellStart"/>
      <w:r w:rsidR="00E20461">
        <w:rPr>
          <w:rFonts w:ascii="Calibri" w:hAnsi="Calibri" w:cs="Calibri"/>
          <w:sz w:val="22"/>
          <w:szCs w:val="22"/>
        </w:rPr>
        <w:t>VcM</w:t>
      </w:r>
      <w:proofErr w:type="spellEnd"/>
      <w:r w:rsidR="00E20461">
        <w:rPr>
          <w:rFonts w:ascii="Calibri" w:hAnsi="Calibri" w:cs="Calibri"/>
          <w:sz w:val="22"/>
          <w:szCs w:val="22"/>
        </w:rPr>
        <w:t xml:space="preserve"> implican</w:t>
      </w:r>
      <w:r w:rsidR="00BE7A3F">
        <w:rPr>
          <w:rFonts w:ascii="Calibri" w:hAnsi="Calibri" w:cs="Calibri"/>
          <w:sz w:val="22"/>
          <w:szCs w:val="22"/>
        </w:rPr>
        <w:t xml:space="preserve">. </w:t>
      </w:r>
      <w:r w:rsidR="005E212C">
        <w:rPr>
          <w:rFonts w:ascii="Calibri" w:hAnsi="Calibri" w:cs="Calibri"/>
          <w:sz w:val="22"/>
          <w:szCs w:val="22"/>
        </w:rPr>
        <w:t xml:space="preserve">Puede concluirse que </w:t>
      </w:r>
      <w:r w:rsidR="00BE7A3F">
        <w:rPr>
          <w:rFonts w:ascii="Calibri" w:hAnsi="Calibri" w:cs="Calibri"/>
          <w:sz w:val="22"/>
          <w:szCs w:val="22"/>
        </w:rPr>
        <w:t xml:space="preserve">los </w:t>
      </w:r>
      <w:r w:rsidR="00C61565">
        <w:rPr>
          <w:rFonts w:ascii="Calibri" w:hAnsi="Calibri" w:cs="Calibri"/>
          <w:sz w:val="22"/>
          <w:szCs w:val="22"/>
        </w:rPr>
        <w:t xml:space="preserve">PV </w:t>
      </w:r>
      <w:r w:rsidR="00BE7A3F">
        <w:rPr>
          <w:rFonts w:ascii="Calibri" w:hAnsi="Calibri" w:cs="Calibri"/>
          <w:sz w:val="22"/>
          <w:szCs w:val="22"/>
        </w:rPr>
        <w:t>tienen</w:t>
      </w:r>
      <w:r w:rsidR="00E20461">
        <w:rPr>
          <w:rFonts w:ascii="Calibri" w:hAnsi="Calibri" w:cs="Calibri"/>
          <w:sz w:val="22"/>
          <w:szCs w:val="22"/>
        </w:rPr>
        <w:t xml:space="preserve"> una muy limitada capacidad resolutiva. </w:t>
      </w:r>
    </w:p>
    <w:p w14:paraId="71DBFF31" w14:textId="6EBA00A5" w:rsidR="00DC3C19" w:rsidRPr="00233387" w:rsidRDefault="00E20461" w:rsidP="005C3476">
      <w:pPr>
        <w:jc w:val="both"/>
        <w:rPr>
          <w:rFonts w:ascii="Calibri" w:hAnsi="Calibri" w:cs="Calibri"/>
          <w:b/>
          <w:bCs/>
          <w:sz w:val="22"/>
          <w:szCs w:val="22"/>
        </w:rPr>
      </w:pPr>
      <w:r w:rsidRPr="00233387">
        <w:rPr>
          <w:rFonts w:ascii="Calibri" w:hAnsi="Calibri" w:cs="Calibri"/>
          <w:b/>
          <w:bCs/>
          <w:sz w:val="22"/>
          <w:szCs w:val="22"/>
        </w:rPr>
        <w:t>Pero, más importante aún, desde el punto de vista de las mujeres implica un paso m</w:t>
      </w:r>
      <w:r w:rsidR="00113E6A" w:rsidRPr="00233387">
        <w:rPr>
          <w:rFonts w:ascii="Calibri" w:hAnsi="Calibri" w:cs="Calibri"/>
          <w:b/>
          <w:bCs/>
          <w:sz w:val="22"/>
          <w:szCs w:val="22"/>
        </w:rPr>
        <w:t>ás en su ruta crítica. ¿Cuántas se perder</w:t>
      </w:r>
      <w:r w:rsidR="00F519C7" w:rsidRPr="00233387">
        <w:rPr>
          <w:rFonts w:ascii="Calibri" w:hAnsi="Calibri" w:cs="Calibri"/>
          <w:b/>
          <w:bCs/>
          <w:sz w:val="22"/>
          <w:szCs w:val="22"/>
        </w:rPr>
        <w:t>án y ya no lo volverán a intentar</w:t>
      </w:r>
      <w:r w:rsidR="006332CE">
        <w:rPr>
          <w:rFonts w:ascii="Calibri" w:hAnsi="Calibri" w:cs="Calibri"/>
          <w:b/>
          <w:bCs/>
          <w:sz w:val="22"/>
          <w:szCs w:val="22"/>
        </w:rPr>
        <w:t xml:space="preserve"> buscar ayuda</w:t>
      </w:r>
      <w:r w:rsidR="00F519C7" w:rsidRPr="00233387">
        <w:rPr>
          <w:rFonts w:ascii="Calibri" w:hAnsi="Calibri" w:cs="Calibri"/>
          <w:b/>
          <w:bCs/>
          <w:sz w:val="22"/>
          <w:szCs w:val="22"/>
        </w:rPr>
        <w:t xml:space="preserve">? </w:t>
      </w:r>
      <w:r w:rsidR="00EC25DF" w:rsidRPr="00233387">
        <w:rPr>
          <w:rFonts w:ascii="Calibri" w:hAnsi="Calibri" w:cs="Calibri"/>
          <w:b/>
          <w:bCs/>
          <w:sz w:val="22"/>
          <w:szCs w:val="22"/>
        </w:rPr>
        <w:t xml:space="preserve"> </w:t>
      </w:r>
      <w:r w:rsidR="00DD0D5F" w:rsidRPr="00233387">
        <w:rPr>
          <w:rFonts w:ascii="Calibri" w:hAnsi="Calibri" w:cs="Calibri"/>
          <w:b/>
          <w:bCs/>
          <w:sz w:val="22"/>
          <w:szCs w:val="22"/>
        </w:rPr>
        <w:t xml:space="preserve">Se habrá perdido una oportunidad </w:t>
      </w:r>
      <w:r w:rsidR="00DD0D5F" w:rsidRPr="00233387">
        <w:rPr>
          <w:rFonts w:ascii="Calibri" w:hAnsi="Calibri" w:cs="Calibri"/>
          <w:b/>
          <w:bCs/>
          <w:sz w:val="22"/>
          <w:szCs w:val="22"/>
        </w:rPr>
        <w:lastRenderedPageBreak/>
        <w:t xml:space="preserve">de oro para acercarse a una mujer </w:t>
      </w:r>
      <w:r w:rsidR="00221ACC" w:rsidRPr="00233387">
        <w:rPr>
          <w:rFonts w:ascii="Calibri" w:hAnsi="Calibri" w:cs="Calibri"/>
          <w:b/>
          <w:bCs/>
          <w:sz w:val="22"/>
          <w:szCs w:val="22"/>
        </w:rPr>
        <w:t>víctima y ofrecerle un apoyo efectivo</w:t>
      </w:r>
      <w:r w:rsidR="006332CE">
        <w:rPr>
          <w:rFonts w:ascii="Calibri" w:hAnsi="Calibri" w:cs="Calibri"/>
          <w:b/>
          <w:bCs/>
          <w:sz w:val="22"/>
          <w:szCs w:val="22"/>
        </w:rPr>
        <w:t xml:space="preserve"> que le permita romper ciclo del abuso</w:t>
      </w:r>
    </w:p>
    <w:p w14:paraId="1C2DA982" w14:textId="58513EF6" w:rsidR="002159B7" w:rsidRDefault="002159B7" w:rsidP="002159B7">
      <w:pPr>
        <w:jc w:val="both"/>
        <w:rPr>
          <w:rFonts w:ascii="Calibri" w:hAnsi="Calibri" w:cs="Calibri"/>
          <w:sz w:val="22"/>
          <w:szCs w:val="22"/>
        </w:rPr>
      </w:pPr>
      <w:r w:rsidRPr="00C42ED5">
        <w:rPr>
          <w:rFonts w:ascii="Calibri" w:hAnsi="Calibri" w:cs="Calibri"/>
          <w:sz w:val="22"/>
          <w:szCs w:val="22"/>
        </w:rPr>
        <w:t xml:space="preserve">Para </w:t>
      </w:r>
      <w:r w:rsidR="00041438">
        <w:rPr>
          <w:rFonts w:ascii="Calibri" w:hAnsi="Calibri" w:cs="Calibri"/>
          <w:sz w:val="22"/>
          <w:szCs w:val="22"/>
        </w:rPr>
        <w:t xml:space="preserve">poder comparar </w:t>
      </w:r>
      <w:r w:rsidR="00AD4C50">
        <w:rPr>
          <w:rFonts w:ascii="Calibri" w:hAnsi="Calibri" w:cs="Calibri"/>
          <w:sz w:val="22"/>
          <w:szCs w:val="22"/>
        </w:rPr>
        <w:t xml:space="preserve">los resultados </w:t>
      </w:r>
      <w:r w:rsidR="00882096">
        <w:rPr>
          <w:rFonts w:ascii="Calibri" w:hAnsi="Calibri" w:cs="Calibri"/>
          <w:sz w:val="22"/>
          <w:szCs w:val="22"/>
        </w:rPr>
        <w:t>de los PV</w:t>
      </w:r>
      <w:r w:rsidR="00AD4C50">
        <w:rPr>
          <w:rFonts w:ascii="Calibri" w:hAnsi="Calibri" w:cs="Calibri"/>
          <w:sz w:val="22"/>
          <w:szCs w:val="22"/>
        </w:rPr>
        <w:t xml:space="preserve"> con los resultados </w:t>
      </w:r>
      <w:r w:rsidR="00AA3EC8">
        <w:rPr>
          <w:rFonts w:ascii="Calibri" w:hAnsi="Calibri" w:cs="Calibri"/>
          <w:sz w:val="22"/>
          <w:szCs w:val="22"/>
        </w:rPr>
        <w:t>de los servicios institucionales regulares,</w:t>
      </w:r>
      <w:r w:rsidRPr="00C42ED5">
        <w:rPr>
          <w:rFonts w:ascii="Calibri" w:hAnsi="Calibri" w:cs="Calibri"/>
          <w:sz w:val="22"/>
          <w:szCs w:val="22"/>
        </w:rPr>
        <w:t xml:space="preserve"> se puede señalar</w:t>
      </w:r>
      <w:r w:rsidR="00AA3EC8">
        <w:rPr>
          <w:rFonts w:ascii="Calibri" w:hAnsi="Calibri" w:cs="Calibri"/>
          <w:sz w:val="22"/>
          <w:szCs w:val="22"/>
        </w:rPr>
        <w:t xml:space="preserve"> – como ejemplo </w:t>
      </w:r>
      <w:r w:rsidR="0074518F">
        <w:rPr>
          <w:rFonts w:ascii="Calibri" w:hAnsi="Calibri" w:cs="Calibri"/>
          <w:sz w:val="22"/>
          <w:szCs w:val="22"/>
        </w:rPr>
        <w:t>–</w:t>
      </w:r>
      <w:r w:rsidR="00882096">
        <w:rPr>
          <w:rFonts w:ascii="Calibri" w:hAnsi="Calibri" w:cs="Calibri"/>
          <w:sz w:val="22"/>
          <w:szCs w:val="22"/>
        </w:rPr>
        <w:t xml:space="preserve"> </w:t>
      </w:r>
      <w:r w:rsidR="009F270B" w:rsidRPr="00C42ED5">
        <w:rPr>
          <w:rFonts w:ascii="Calibri" w:hAnsi="Calibri" w:cs="Calibri"/>
          <w:sz w:val="22"/>
          <w:szCs w:val="22"/>
        </w:rPr>
        <w:t>que</w:t>
      </w:r>
      <w:r w:rsidR="009F270B">
        <w:rPr>
          <w:rFonts w:ascii="Calibri" w:hAnsi="Calibri" w:cs="Calibri"/>
          <w:sz w:val="22"/>
          <w:szCs w:val="22"/>
        </w:rPr>
        <w:t xml:space="preserve">, </w:t>
      </w:r>
      <w:r w:rsidR="009F270B" w:rsidRPr="00C42ED5">
        <w:rPr>
          <w:rFonts w:ascii="Calibri" w:hAnsi="Calibri" w:cs="Calibri"/>
          <w:sz w:val="22"/>
          <w:szCs w:val="22"/>
        </w:rPr>
        <w:t>en</w:t>
      </w:r>
      <w:r w:rsidRPr="00C42ED5">
        <w:rPr>
          <w:rFonts w:ascii="Calibri" w:hAnsi="Calibri" w:cs="Calibri"/>
          <w:sz w:val="22"/>
          <w:szCs w:val="22"/>
        </w:rPr>
        <w:t xml:space="preserve"> el </w:t>
      </w:r>
      <w:r w:rsidRPr="00C42ED5">
        <w:rPr>
          <w:rFonts w:ascii="Calibri" w:hAnsi="Calibri" w:cs="Calibri"/>
          <w:i/>
          <w:iCs/>
          <w:sz w:val="22"/>
          <w:szCs w:val="22"/>
        </w:rPr>
        <w:t>INFORME DE EVALUACIÓN ANUAL DE LA GESTIÓN FÍSICA Y FINANCIERA AL 31 DE DICIEMBRE DEL 2023. INFORME DE EVALUACIÓN Y EJECUCIÓN DEL II SEMESTRE DEL 2023. INFORME DE LA LIQUIDACIÓN PRESUPUESTARIA DEL EJERCICIO ECONÓMICO 2023. EJERCICIO ECONÓMICO 2023</w:t>
      </w:r>
      <w:r w:rsidRPr="003673F2">
        <w:rPr>
          <w:rFonts w:ascii="Calibri" w:hAnsi="Calibri" w:cs="Calibri"/>
          <w:sz w:val="22"/>
          <w:szCs w:val="22"/>
        </w:rPr>
        <w:t xml:space="preserve"> del INAMU</w:t>
      </w:r>
      <w:r w:rsidR="0074518F">
        <w:rPr>
          <w:rFonts w:ascii="Calibri" w:hAnsi="Calibri" w:cs="Calibri"/>
          <w:sz w:val="22"/>
          <w:szCs w:val="22"/>
        </w:rPr>
        <w:t>,</w:t>
      </w:r>
      <w:r w:rsidRPr="003673F2">
        <w:rPr>
          <w:rFonts w:ascii="Calibri" w:hAnsi="Calibri" w:cs="Calibri"/>
          <w:sz w:val="22"/>
          <w:szCs w:val="22"/>
        </w:rPr>
        <w:t xml:space="preserve"> </w:t>
      </w:r>
      <w:r>
        <w:rPr>
          <w:rFonts w:ascii="Calibri" w:hAnsi="Calibri" w:cs="Calibri"/>
          <w:sz w:val="22"/>
          <w:szCs w:val="22"/>
        </w:rPr>
        <w:t xml:space="preserve">solo </w:t>
      </w:r>
      <w:r w:rsidRPr="003673F2">
        <w:rPr>
          <w:rFonts w:ascii="Calibri" w:hAnsi="Calibri" w:cs="Calibri"/>
          <w:sz w:val="22"/>
          <w:szCs w:val="22"/>
        </w:rPr>
        <w:t xml:space="preserve">en </w:t>
      </w:r>
      <w:r>
        <w:rPr>
          <w:rFonts w:ascii="Calibri" w:hAnsi="Calibri" w:cs="Calibri"/>
          <w:sz w:val="22"/>
          <w:szCs w:val="22"/>
        </w:rPr>
        <w:t xml:space="preserve">el </w:t>
      </w:r>
      <w:r w:rsidR="00FF76B8">
        <w:rPr>
          <w:rFonts w:ascii="Calibri" w:hAnsi="Calibri" w:cs="Calibri"/>
          <w:sz w:val="22"/>
          <w:szCs w:val="22"/>
        </w:rPr>
        <w:t xml:space="preserve">año </w:t>
      </w:r>
      <w:r w:rsidR="009F270B" w:rsidRPr="003673F2">
        <w:rPr>
          <w:rFonts w:ascii="Calibri" w:hAnsi="Calibri" w:cs="Calibri"/>
          <w:sz w:val="22"/>
          <w:szCs w:val="22"/>
        </w:rPr>
        <w:t>2023</w:t>
      </w:r>
      <w:r w:rsidR="009F270B">
        <w:rPr>
          <w:rFonts w:ascii="Calibri" w:hAnsi="Calibri" w:cs="Calibri"/>
          <w:sz w:val="22"/>
          <w:szCs w:val="22"/>
        </w:rPr>
        <w:t xml:space="preserve">, </w:t>
      </w:r>
      <w:r w:rsidR="009F270B" w:rsidRPr="003673F2">
        <w:rPr>
          <w:rFonts w:ascii="Calibri" w:hAnsi="Calibri" w:cs="Calibri"/>
          <w:sz w:val="22"/>
          <w:szCs w:val="22"/>
        </w:rPr>
        <w:t>se</w:t>
      </w:r>
      <w:r w:rsidRPr="003673F2">
        <w:rPr>
          <w:rFonts w:ascii="Calibri" w:hAnsi="Calibri" w:cs="Calibri"/>
          <w:sz w:val="22"/>
          <w:szCs w:val="22"/>
        </w:rPr>
        <w:t xml:space="preserve"> brindó atención en violencia</w:t>
      </w:r>
      <w:r>
        <w:rPr>
          <w:rFonts w:ascii="Calibri" w:hAnsi="Calibri" w:cs="Calibri"/>
          <w:sz w:val="22"/>
          <w:szCs w:val="22"/>
        </w:rPr>
        <w:t xml:space="preserve"> </w:t>
      </w:r>
      <w:r w:rsidRPr="003673F2">
        <w:rPr>
          <w:rFonts w:ascii="Calibri" w:hAnsi="Calibri" w:cs="Calibri"/>
          <w:sz w:val="22"/>
          <w:szCs w:val="22"/>
        </w:rPr>
        <w:t xml:space="preserve">a 10.032 mujeres </w:t>
      </w:r>
      <w:r>
        <w:rPr>
          <w:rFonts w:ascii="Calibri" w:hAnsi="Calibri" w:cs="Calibri"/>
          <w:sz w:val="22"/>
          <w:szCs w:val="22"/>
        </w:rPr>
        <w:t xml:space="preserve">que acudieron por primera vez a un servicio </w:t>
      </w:r>
      <w:r w:rsidRPr="003673F2">
        <w:rPr>
          <w:rFonts w:ascii="Calibri" w:hAnsi="Calibri" w:cs="Calibri"/>
          <w:sz w:val="22"/>
          <w:szCs w:val="22"/>
        </w:rPr>
        <w:t xml:space="preserve">y a 7.101 que solicitaron servicios de información y orientación (pág. 24). </w:t>
      </w:r>
      <w:r w:rsidR="00F83C8F">
        <w:rPr>
          <w:rFonts w:ascii="Calibri" w:hAnsi="Calibri" w:cs="Calibri"/>
          <w:sz w:val="22"/>
          <w:szCs w:val="22"/>
        </w:rPr>
        <w:t>Estos s</w:t>
      </w:r>
      <w:r>
        <w:rPr>
          <w:rFonts w:ascii="Calibri" w:hAnsi="Calibri" w:cs="Calibri"/>
          <w:sz w:val="22"/>
          <w:szCs w:val="22"/>
        </w:rPr>
        <w:t xml:space="preserve">ervicios </w:t>
      </w:r>
      <w:r w:rsidR="00F83C8F">
        <w:rPr>
          <w:rFonts w:ascii="Calibri" w:hAnsi="Calibri" w:cs="Calibri"/>
          <w:sz w:val="22"/>
          <w:szCs w:val="22"/>
        </w:rPr>
        <w:t xml:space="preserve">fueron </w:t>
      </w:r>
      <w:r>
        <w:rPr>
          <w:rFonts w:ascii="Calibri" w:hAnsi="Calibri" w:cs="Calibri"/>
          <w:sz w:val="22"/>
          <w:szCs w:val="22"/>
        </w:rPr>
        <w:t>prestados</w:t>
      </w:r>
      <w:r w:rsidRPr="003673F2">
        <w:rPr>
          <w:rFonts w:ascii="Calibri" w:hAnsi="Calibri" w:cs="Calibri"/>
          <w:sz w:val="22"/>
          <w:szCs w:val="22"/>
        </w:rPr>
        <w:t xml:space="preserve"> en la Delegación de la Mujer y en </w:t>
      </w:r>
      <w:r>
        <w:rPr>
          <w:rFonts w:ascii="Calibri" w:hAnsi="Calibri" w:cs="Calibri"/>
          <w:sz w:val="22"/>
          <w:szCs w:val="22"/>
        </w:rPr>
        <w:t>6</w:t>
      </w:r>
      <w:r w:rsidRPr="003673F2">
        <w:rPr>
          <w:rFonts w:ascii="Calibri" w:hAnsi="Calibri" w:cs="Calibri"/>
          <w:sz w:val="22"/>
          <w:szCs w:val="22"/>
        </w:rPr>
        <w:t xml:space="preserve"> </w:t>
      </w:r>
      <w:r w:rsidR="009526C3">
        <w:rPr>
          <w:rFonts w:ascii="Calibri" w:hAnsi="Calibri" w:cs="Calibri"/>
          <w:sz w:val="22"/>
          <w:szCs w:val="22"/>
        </w:rPr>
        <w:t>U</w:t>
      </w:r>
      <w:r w:rsidR="0018433D" w:rsidRPr="009526C3">
        <w:rPr>
          <w:rFonts w:ascii="Calibri" w:hAnsi="Calibri" w:cs="Calibri"/>
          <w:sz w:val="22"/>
          <w:szCs w:val="22"/>
        </w:rPr>
        <w:t>nidades</w:t>
      </w:r>
      <w:r w:rsidRPr="0018433D">
        <w:rPr>
          <w:rFonts w:ascii="Calibri" w:hAnsi="Calibri" w:cs="Calibri"/>
          <w:color w:val="FF0000"/>
          <w:sz w:val="22"/>
          <w:szCs w:val="22"/>
        </w:rPr>
        <w:t xml:space="preserve"> </w:t>
      </w:r>
      <w:r w:rsidR="009526C3">
        <w:rPr>
          <w:rFonts w:ascii="Calibri" w:hAnsi="Calibri" w:cs="Calibri"/>
          <w:sz w:val="22"/>
          <w:szCs w:val="22"/>
        </w:rPr>
        <w:t>R</w:t>
      </w:r>
      <w:r w:rsidRPr="003673F2">
        <w:rPr>
          <w:rFonts w:ascii="Calibri" w:hAnsi="Calibri" w:cs="Calibri"/>
          <w:sz w:val="22"/>
          <w:szCs w:val="22"/>
        </w:rPr>
        <w:t>egionales</w:t>
      </w:r>
      <w:r>
        <w:rPr>
          <w:rFonts w:ascii="Calibri" w:hAnsi="Calibri" w:cs="Calibri"/>
          <w:sz w:val="22"/>
          <w:szCs w:val="22"/>
        </w:rPr>
        <w:t xml:space="preserve"> del INAMU</w:t>
      </w:r>
      <w:r w:rsidRPr="003673F2">
        <w:rPr>
          <w:rFonts w:ascii="Calibri" w:hAnsi="Calibri" w:cs="Calibri"/>
          <w:sz w:val="22"/>
          <w:szCs w:val="22"/>
        </w:rPr>
        <w:t xml:space="preserve">. </w:t>
      </w:r>
      <w:r w:rsidR="00F83C8F">
        <w:rPr>
          <w:rFonts w:ascii="Calibri" w:hAnsi="Calibri" w:cs="Calibri"/>
          <w:sz w:val="22"/>
          <w:szCs w:val="22"/>
        </w:rPr>
        <w:t xml:space="preserve">Estos números refieren </w:t>
      </w:r>
      <w:r w:rsidRPr="003673F2">
        <w:rPr>
          <w:rFonts w:ascii="Calibri" w:hAnsi="Calibri" w:cs="Calibri"/>
          <w:sz w:val="22"/>
          <w:szCs w:val="22"/>
        </w:rPr>
        <w:t>sol</w:t>
      </w:r>
      <w:r w:rsidR="007637F3">
        <w:rPr>
          <w:rFonts w:ascii="Calibri" w:hAnsi="Calibri" w:cs="Calibri"/>
          <w:sz w:val="22"/>
          <w:szCs w:val="22"/>
        </w:rPr>
        <w:t xml:space="preserve">amente </w:t>
      </w:r>
      <w:r w:rsidR="00882096">
        <w:rPr>
          <w:rFonts w:ascii="Calibri" w:hAnsi="Calibri" w:cs="Calibri"/>
          <w:sz w:val="22"/>
          <w:szCs w:val="22"/>
        </w:rPr>
        <w:t xml:space="preserve">a </w:t>
      </w:r>
      <w:r w:rsidR="00882096" w:rsidRPr="003673F2">
        <w:rPr>
          <w:rFonts w:ascii="Calibri" w:hAnsi="Calibri" w:cs="Calibri"/>
          <w:sz w:val="22"/>
          <w:szCs w:val="22"/>
        </w:rPr>
        <w:t>nuevas</w:t>
      </w:r>
      <w:r w:rsidRPr="00262565">
        <w:rPr>
          <w:rFonts w:ascii="Calibri" w:hAnsi="Calibri" w:cs="Calibri"/>
          <w:sz w:val="22"/>
          <w:szCs w:val="22"/>
        </w:rPr>
        <w:t xml:space="preserve"> </w:t>
      </w:r>
      <w:r w:rsidRPr="00662FC2">
        <w:rPr>
          <w:rFonts w:ascii="Calibri" w:hAnsi="Calibri" w:cs="Calibri"/>
          <w:sz w:val="22"/>
          <w:szCs w:val="22"/>
          <w:u w:val="single"/>
        </w:rPr>
        <w:t>usuarias</w:t>
      </w:r>
      <w:r w:rsidRPr="003673F2">
        <w:rPr>
          <w:rFonts w:ascii="Calibri" w:hAnsi="Calibri" w:cs="Calibri"/>
          <w:sz w:val="22"/>
          <w:szCs w:val="22"/>
        </w:rPr>
        <w:t xml:space="preserve"> pues no se contabilizan las mujeres que partici</w:t>
      </w:r>
      <w:r w:rsidR="009526C3">
        <w:rPr>
          <w:rFonts w:ascii="Calibri" w:hAnsi="Calibri" w:cs="Calibri"/>
          <w:sz w:val="22"/>
          <w:szCs w:val="22"/>
        </w:rPr>
        <w:t>p</w:t>
      </w:r>
      <w:r w:rsidRPr="003673F2">
        <w:rPr>
          <w:rFonts w:ascii="Calibri" w:hAnsi="Calibri" w:cs="Calibri"/>
          <w:sz w:val="22"/>
          <w:szCs w:val="22"/>
        </w:rPr>
        <w:t>an de procesos de terapia, trabajo social y acompañamiento legal</w:t>
      </w:r>
      <w:r>
        <w:rPr>
          <w:rFonts w:ascii="Calibri" w:hAnsi="Calibri" w:cs="Calibri"/>
          <w:sz w:val="22"/>
          <w:szCs w:val="22"/>
        </w:rPr>
        <w:t xml:space="preserve"> que son miles cada año.</w:t>
      </w:r>
    </w:p>
    <w:p w14:paraId="1ECCB413" w14:textId="397FCFAD" w:rsidR="002159B7" w:rsidRDefault="002159B7" w:rsidP="002159B7">
      <w:pPr>
        <w:jc w:val="both"/>
        <w:rPr>
          <w:rFonts w:ascii="Calibri" w:hAnsi="Calibri" w:cs="Calibri"/>
          <w:sz w:val="22"/>
          <w:szCs w:val="22"/>
        </w:rPr>
      </w:pPr>
      <w:r>
        <w:rPr>
          <w:rFonts w:ascii="Calibri" w:hAnsi="Calibri" w:cs="Calibri"/>
          <w:sz w:val="22"/>
          <w:szCs w:val="22"/>
        </w:rPr>
        <w:t xml:space="preserve">Desde el punto de vista de la razonabilidad financiera (para no mencionar aspectos de calidad técnica y especialización), los servicios regulares del INAMU fueron quienes atendieron el grueso de la demanda de servicios en materia de VCM </w:t>
      </w:r>
      <w:r w:rsidR="00F74989">
        <w:rPr>
          <w:rFonts w:ascii="Calibri" w:hAnsi="Calibri" w:cs="Calibri"/>
          <w:sz w:val="22"/>
          <w:szCs w:val="22"/>
        </w:rPr>
        <w:t xml:space="preserve">en este año </w:t>
      </w:r>
      <w:r>
        <w:rPr>
          <w:rFonts w:ascii="Calibri" w:hAnsi="Calibri" w:cs="Calibri"/>
          <w:sz w:val="22"/>
          <w:szCs w:val="22"/>
        </w:rPr>
        <w:t xml:space="preserve">pues los PV aportaron poco </w:t>
      </w:r>
      <w:r w:rsidR="00F74989">
        <w:rPr>
          <w:rFonts w:ascii="Calibri" w:hAnsi="Calibri" w:cs="Calibri"/>
          <w:sz w:val="22"/>
          <w:szCs w:val="22"/>
        </w:rPr>
        <w:t>para</w:t>
      </w:r>
      <w:r>
        <w:rPr>
          <w:rFonts w:ascii="Calibri" w:hAnsi="Calibri" w:cs="Calibri"/>
          <w:sz w:val="22"/>
          <w:szCs w:val="22"/>
        </w:rPr>
        <w:t xml:space="preserve"> descongestionarla. </w:t>
      </w:r>
      <w:r w:rsidR="00075F8F">
        <w:rPr>
          <w:rFonts w:ascii="Calibri" w:hAnsi="Calibri" w:cs="Calibri"/>
          <w:sz w:val="22"/>
          <w:szCs w:val="22"/>
        </w:rPr>
        <w:t>Contrario</w:t>
      </w:r>
      <w:r w:rsidR="00227E8A">
        <w:rPr>
          <w:rFonts w:ascii="Calibri" w:hAnsi="Calibri" w:cs="Calibri"/>
          <w:sz w:val="22"/>
          <w:szCs w:val="22"/>
        </w:rPr>
        <w:t xml:space="preserve"> sensu, los datos del informe de AI indican que una mayoría de </w:t>
      </w:r>
      <w:r w:rsidR="00647E1E">
        <w:rPr>
          <w:rFonts w:ascii="Calibri" w:hAnsi="Calibri" w:cs="Calibri"/>
          <w:sz w:val="22"/>
          <w:szCs w:val="22"/>
        </w:rPr>
        <w:t>mujeres</w:t>
      </w:r>
      <w:r w:rsidR="00227E8A">
        <w:rPr>
          <w:rFonts w:ascii="Calibri" w:hAnsi="Calibri" w:cs="Calibri"/>
          <w:sz w:val="22"/>
          <w:szCs w:val="22"/>
        </w:rPr>
        <w:t xml:space="preserve"> atendidas fue remitida a una Unidad Regional </w:t>
      </w:r>
      <w:r w:rsidR="00BC2BF4">
        <w:rPr>
          <w:rFonts w:ascii="Calibri" w:hAnsi="Calibri" w:cs="Calibri"/>
          <w:sz w:val="22"/>
          <w:szCs w:val="22"/>
        </w:rPr>
        <w:t xml:space="preserve">lo cual, como se ha dicho, acrecienta su ruta crítica, además de que no se sabe </w:t>
      </w:r>
      <w:r w:rsidR="00AB6962">
        <w:rPr>
          <w:rFonts w:ascii="Calibri" w:hAnsi="Calibri" w:cs="Calibri"/>
          <w:sz w:val="22"/>
          <w:szCs w:val="22"/>
        </w:rPr>
        <w:t>cuántas</w:t>
      </w:r>
      <w:r w:rsidR="00BC2BF4">
        <w:rPr>
          <w:rFonts w:ascii="Calibri" w:hAnsi="Calibri" w:cs="Calibri"/>
          <w:sz w:val="22"/>
          <w:szCs w:val="22"/>
        </w:rPr>
        <w:t xml:space="preserve"> de esas mujeres </w:t>
      </w:r>
      <w:r w:rsidR="003A5C35">
        <w:rPr>
          <w:rFonts w:ascii="Calibri" w:hAnsi="Calibri" w:cs="Calibri"/>
          <w:sz w:val="22"/>
          <w:szCs w:val="22"/>
        </w:rPr>
        <w:t xml:space="preserve">hicieron uso de la referencia. </w:t>
      </w:r>
    </w:p>
    <w:p w14:paraId="349A63E6" w14:textId="076AA6E2" w:rsidR="006E1749" w:rsidRDefault="006E1749">
      <w:pPr>
        <w:ind w:left="708"/>
        <w:jc w:val="both"/>
        <w:rPr>
          <w:rFonts w:ascii="Calibri" w:hAnsi="Calibri" w:cs="Calibri"/>
          <w:i/>
          <w:iCs/>
          <w:sz w:val="22"/>
          <w:szCs w:val="22"/>
        </w:rPr>
      </w:pPr>
      <w:r>
        <w:rPr>
          <w:rFonts w:ascii="Calibri" w:hAnsi="Calibri" w:cs="Calibri"/>
          <w:sz w:val="22"/>
          <w:szCs w:val="22"/>
        </w:rPr>
        <w:t>Según el informe de AI</w:t>
      </w:r>
      <w:r w:rsidR="00623D0A">
        <w:rPr>
          <w:rFonts w:ascii="Calibri" w:hAnsi="Calibri" w:cs="Calibri"/>
          <w:sz w:val="22"/>
          <w:szCs w:val="22"/>
        </w:rPr>
        <w:t xml:space="preserve">, </w:t>
      </w:r>
      <w:r w:rsidR="009169B7">
        <w:rPr>
          <w:rFonts w:ascii="Calibri" w:hAnsi="Calibri" w:cs="Calibri"/>
          <w:sz w:val="22"/>
          <w:szCs w:val="22"/>
        </w:rPr>
        <w:t>pág.</w:t>
      </w:r>
      <w:r w:rsidR="00623D0A">
        <w:rPr>
          <w:rFonts w:ascii="Calibri" w:hAnsi="Calibri" w:cs="Calibri"/>
          <w:sz w:val="22"/>
          <w:szCs w:val="22"/>
        </w:rPr>
        <w:t xml:space="preserve"> 63</w:t>
      </w:r>
      <w:r w:rsidR="00623D0A" w:rsidRPr="00474CB5">
        <w:rPr>
          <w:rFonts w:ascii="Calibri" w:hAnsi="Calibri" w:cs="Calibri"/>
          <w:i/>
          <w:iCs/>
          <w:sz w:val="22"/>
          <w:szCs w:val="22"/>
        </w:rPr>
        <w:t xml:space="preserve">: </w:t>
      </w:r>
      <w:r w:rsidR="00474CB5" w:rsidRPr="00474CB5">
        <w:rPr>
          <w:rFonts w:ascii="Calibri" w:hAnsi="Calibri" w:cs="Calibri"/>
          <w:i/>
          <w:iCs/>
          <w:sz w:val="22"/>
          <w:szCs w:val="22"/>
        </w:rPr>
        <w:t>“</w:t>
      </w:r>
      <w:r w:rsidR="00623D0A" w:rsidRPr="00474CB5">
        <w:rPr>
          <w:rFonts w:ascii="Calibri" w:hAnsi="Calibri" w:cs="Calibri"/>
          <w:i/>
          <w:iCs/>
          <w:sz w:val="22"/>
          <w:szCs w:val="22"/>
        </w:rPr>
        <w:t>… los dos lugares de mayor atención corresponden a las UR Chorotega</w:t>
      </w:r>
      <w:r w:rsidR="00C31458" w:rsidRPr="00474CB5">
        <w:rPr>
          <w:rFonts w:ascii="Calibri" w:hAnsi="Calibri" w:cs="Calibri"/>
          <w:i/>
          <w:iCs/>
          <w:sz w:val="22"/>
          <w:szCs w:val="22"/>
        </w:rPr>
        <w:t xml:space="preserve"> y Pacifico Central del INAMU, </w:t>
      </w:r>
      <w:r w:rsidR="00474CB5" w:rsidRPr="00474CB5">
        <w:rPr>
          <w:rFonts w:ascii="Calibri" w:hAnsi="Calibri" w:cs="Calibri"/>
          <w:i/>
          <w:iCs/>
          <w:sz w:val="22"/>
          <w:szCs w:val="22"/>
        </w:rPr>
        <w:t>también que</w:t>
      </w:r>
      <w:r w:rsidR="00C31458" w:rsidRPr="00474CB5">
        <w:rPr>
          <w:rFonts w:ascii="Calibri" w:hAnsi="Calibri" w:cs="Calibri"/>
          <w:i/>
          <w:iCs/>
          <w:sz w:val="22"/>
          <w:szCs w:val="22"/>
        </w:rPr>
        <w:t xml:space="preserve"> en las </w:t>
      </w:r>
      <w:r w:rsidR="00474CB5" w:rsidRPr="00474CB5">
        <w:rPr>
          <w:rFonts w:ascii="Calibri" w:hAnsi="Calibri" w:cs="Calibri"/>
          <w:i/>
          <w:iCs/>
          <w:sz w:val="22"/>
          <w:szCs w:val="22"/>
        </w:rPr>
        <w:t>otras regionales (Central, Caribe y Huetar Norte) muestran mayor atención de usuarias que en otros Puntos Violeta.”</w:t>
      </w:r>
    </w:p>
    <w:p w14:paraId="0D6FCEF3" w14:textId="7CB69A30" w:rsidR="003A5C35" w:rsidRPr="006D1B0E" w:rsidRDefault="00487BE3" w:rsidP="003A5C35">
      <w:pPr>
        <w:jc w:val="both"/>
        <w:rPr>
          <w:rFonts w:ascii="Calibri" w:hAnsi="Calibri" w:cs="Calibri"/>
          <w:b/>
          <w:bCs/>
          <w:sz w:val="22"/>
          <w:szCs w:val="22"/>
        </w:rPr>
      </w:pPr>
      <w:r w:rsidRPr="006D1B0E">
        <w:rPr>
          <w:rFonts w:ascii="Calibri" w:hAnsi="Calibri" w:cs="Calibri"/>
          <w:b/>
          <w:bCs/>
          <w:sz w:val="22"/>
          <w:szCs w:val="22"/>
        </w:rPr>
        <w:t>Los datos parecen indicar que c</w:t>
      </w:r>
      <w:r w:rsidR="003A5C35" w:rsidRPr="006D1B0E">
        <w:rPr>
          <w:rFonts w:ascii="Calibri" w:hAnsi="Calibri" w:cs="Calibri"/>
          <w:b/>
          <w:bCs/>
          <w:sz w:val="22"/>
          <w:szCs w:val="22"/>
        </w:rPr>
        <w:t xml:space="preserve">ada funcionaria </w:t>
      </w:r>
      <w:r w:rsidRPr="006D1B0E">
        <w:rPr>
          <w:rFonts w:ascii="Calibri" w:hAnsi="Calibri" w:cs="Calibri"/>
          <w:b/>
          <w:bCs/>
          <w:sz w:val="22"/>
          <w:szCs w:val="22"/>
        </w:rPr>
        <w:t xml:space="preserve">regular vinculada con la atención directa de la </w:t>
      </w:r>
      <w:proofErr w:type="spellStart"/>
      <w:r w:rsidRPr="006D1B0E">
        <w:rPr>
          <w:rFonts w:ascii="Calibri" w:hAnsi="Calibri" w:cs="Calibri"/>
          <w:b/>
          <w:bCs/>
          <w:sz w:val="22"/>
          <w:szCs w:val="22"/>
        </w:rPr>
        <w:t>VcM</w:t>
      </w:r>
      <w:proofErr w:type="spellEnd"/>
      <w:r w:rsidRPr="006D1B0E">
        <w:rPr>
          <w:rFonts w:ascii="Calibri" w:hAnsi="Calibri" w:cs="Calibri"/>
          <w:b/>
          <w:bCs/>
          <w:sz w:val="22"/>
          <w:szCs w:val="22"/>
        </w:rPr>
        <w:t xml:space="preserve"> en los servicios del INAMU</w:t>
      </w:r>
      <w:r w:rsidR="003A5C35" w:rsidRPr="006D1B0E">
        <w:rPr>
          <w:rFonts w:ascii="Calibri" w:hAnsi="Calibri" w:cs="Calibri"/>
          <w:b/>
          <w:bCs/>
          <w:sz w:val="22"/>
          <w:szCs w:val="22"/>
        </w:rPr>
        <w:t xml:space="preserve"> no solo atendió más cantidad de mujeres per cápita</w:t>
      </w:r>
      <w:r w:rsidR="003154E0">
        <w:rPr>
          <w:rFonts w:ascii="Calibri" w:hAnsi="Calibri" w:cs="Calibri"/>
          <w:b/>
          <w:bCs/>
          <w:sz w:val="22"/>
          <w:szCs w:val="22"/>
        </w:rPr>
        <w:t>,</w:t>
      </w:r>
      <w:r w:rsidR="003A5C35" w:rsidRPr="006D1B0E">
        <w:rPr>
          <w:rFonts w:ascii="Calibri" w:hAnsi="Calibri" w:cs="Calibri"/>
          <w:b/>
          <w:bCs/>
          <w:sz w:val="22"/>
          <w:szCs w:val="22"/>
        </w:rPr>
        <w:t xml:space="preserve"> sino que lo hizo a un costo mucho menor que el pagado a la empresa contratada por sus servicios profesionales. </w:t>
      </w:r>
    </w:p>
    <w:p w14:paraId="6A773F66" w14:textId="1BAF2439" w:rsidR="003A12A2" w:rsidRDefault="002443DD" w:rsidP="005C3476">
      <w:pPr>
        <w:jc w:val="both"/>
        <w:rPr>
          <w:rFonts w:ascii="Calibri" w:hAnsi="Calibri" w:cs="Calibri"/>
          <w:sz w:val="22"/>
          <w:szCs w:val="22"/>
        </w:rPr>
      </w:pPr>
      <w:r w:rsidRPr="00662FC2">
        <w:rPr>
          <w:rFonts w:ascii="Calibri" w:hAnsi="Calibri" w:cs="Calibri"/>
          <w:sz w:val="22"/>
          <w:szCs w:val="22"/>
        </w:rPr>
        <w:t xml:space="preserve">Desde otro </w:t>
      </w:r>
      <w:r w:rsidR="00075F8F" w:rsidRPr="00662FC2">
        <w:rPr>
          <w:rFonts w:ascii="Calibri" w:hAnsi="Calibri" w:cs="Calibri"/>
          <w:sz w:val="22"/>
          <w:szCs w:val="22"/>
        </w:rPr>
        <w:t>ángulo</w:t>
      </w:r>
      <w:r w:rsidRPr="00662FC2">
        <w:rPr>
          <w:rFonts w:ascii="Calibri" w:hAnsi="Calibri" w:cs="Calibri"/>
          <w:sz w:val="22"/>
          <w:szCs w:val="22"/>
        </w:rPr>
        <w:t xml:space="preserve">, </w:t>
      </w:r>
      <w:r w:rsidRPr="002443DD">
        <w:rPr>
          <w:rFonts w:ascii="Calibri" w:hAnsi="Calibri" w:cs="Calibri"/>
          <w:sz w:val="22"/>
          <w:szCs w:val="22"/>
        </w:rPr>
        <w:t>e</w:t>
      </w:r>
      <w:r w:rsidR="00AD6B16" w:rsidRPr="002443DD">
        <w:rPr>
          <w:rFonts w:ascii="Calibri" w:hAnsi="Calibri" w:cs="Calibri"/>
          <w:sz w:val="22"/>
          <w:szCs w:val="22"/>
        </w:rPr>
        <w:t>s</w:t>
      </w:r>
      <w:r w:rsidR="00AD6B16">
        <w:rPr>
          <w:rFonts w:ascii="Calibri" w:hAnsi="Calibri" w:cs="Calibri"/>
          <w:sz w:val="22"/>
          <w:szCs w:val="22"/>
        </w:rPr>
        <w:t xml:space="preserve"> importante tener en cuenta </w:t>
      </w:r>
      <w:r w:rsidR="00882096">
        <w:rPr>
          <w:rFonts w:ascii="Calibri" w:hAnsi="Calibri" w:cs="Calibri"/>
          <w:sz w:val="22"/>
          <w:szCs w:val="22"/>
        </w:rPr>
        <w:t>que,</w:t>
      </w:r>
      <w:r w:rsidR="00AD6B16">
        <w:rPr>
          <w:rFonts w:ascii="Calibri" w:hAnsi="Calibri" w:cs="Calibri"/>
          <w:sz w:val="22"/>
          <w:szCs w:val="22"/>
        </w:rPr>
        <w:t xml:space="preserve"> para </w:t>
      </w:r>
      <w:r w:rsidR="003A12A2">
        <w:rPr>
          <w:rFonts w:ascii="Calibri" w:hAnsi="Calibri" w:cs="Calibri"/>
          <w:sz w:val="22"/>
          <w:szCs w:val="22"/>
        </w:rPr>
        <w:t>mayo del año 2022</w:t>
      </w:r>
      <w:r w:rsidR="00AD6B16">
        <w:rPr>
          <w:rFonts w:ascii="Calibri" w:hAnsi="Calibri" w:cs="Calibri"/>
          <w:sz w:val="22"/>
          <w:szCs w:val="22"/>
        </w:rPr>
        <w:t>, el INAMU contaba con:</w:t>
      </w:r>
    </w:p>
    <w:p w14:paraId="1EFB0DA5" w14:textId="4FAFFAE5" w:rsidR="00AD6B16" w:rsidRPr="0024593E" w:rsidRDefault="001D2F3C" w:rsidP="0024593E">
      <w:pPr>
        <w:pStyle w:val="Prrafodelista"/>
        <w:numPr>
          <w:ilvl w:val="0"/>
          <w:numId w:val="14"/>
        </w:numPr>
        <w:jc w:val="both"/>
        <w:rPr>
          <w:rFonts w:ascii="Calibri" w:hAnsi="Calibri" w:cs="Calibri"/>
          <w:sz w:val="18"/>
          <w:szCs w:val="18"/>
        </w:rPr>
      </w:pPr>
      <w:r>
        <w:rPr>
          <w:rFonts w:ascii="Calibri" w:hAnsi="Calibri" w:cs="Calibri"/>
          <w:sz w:val="18"/>
          <w:szCs w:val="18"/>
        </w:rPr>
        <w:t>Seis (</w:t>
      </w:r>
      <w:r w:rsidR="00476E7F" w:rsidRPr="0024593E">
        <w:rPr>
          <w:rFonts w:ascii="Calibri" w:hAnsi="Calibri" w:cs="Calibri"/>
          <w:sz w:val="18"/>
          <w:szCs w:val="18"/>
        </w:rPr>
        <w:t>6</w:t>
      </w:r>
      <w:r>
        <w:rPr>
          <w:rFonts w:ascii="Calibri" w:hAnsi="Calibri" w:cs="Calibri"/>
          <w:sz w:val="18"/>
          <w:szCs w:val="18"/>
        </w:rPr>
        <w:t>)</w:t>
      </w:r>
      <w:r w:rsidR="00476E7F" w:rsidRPr="0024593E">
        <w:rPr>
          <w:rFonts w:ascii="Calibri" w:hAnsi="Calibri" w:cs="Calibri"/>
          <w:sz w:val="18"/>
          <w:szCs w:val="18"/>
        </w:rPr>
        <w:t xml:space="preserve"> unidades regionales</w:t>
      </w:r>
      <w:r w:rsidR="00E43AC7" w:rsidRPr="0024593E">
        <w:rPr>
          <w:rFonts w:ascii="Calibri" w:hAnsi="Calibri" w:cs="Calibri"/>
          <w:sz w:val="18"/>
          <w:szCs w:val="18"/>
        </w:rPr>
        <w:t xml:space="preserve"> (Chorotega, </w:t>
      </w:r>
      <w:r w:rsidR="00882096" w:rsidRPr="0024593E">
        <w:rPr>
          <w:rFonts w:ascii="Calibri" w:hAnsi="Calibri" w:cs="Calibri"/>
          <w:sz w:val="18"/>
          <w:szCs w:val="18"/>
        </w:rPr>
        <w:t>Brunca, Huetar</w:t>
      </w:r>
      <w:r w:rsidR="00082D7B" w:rsidRPr="0024593E">
        <w:rPr>
          <w:rFonts w:ascii="Calibri" w:hAnsi="Calibri" w:cs="Calibri"/>
          <w:sz w:val="18"/>
          <w:szCs w:val="18"/>
        </w:rPr>
        <w:t xml:space="preserve"> Caribe, Pacífico Central, </w:t>
      </w:r>
      <w:r w:rsidR="009045DE" w:rsidRPr="0024593E">
        <w:rPr>
          <w:rFonts w:ascii="Calibri" w:hAnsi="Calibri" w:cs="Calibri"/>
          <w:sz w:val="18"/>
          <w:szCs w:val="18"/>
        </w:rPr>
        <w:t>Huetar Norte y Central)</w:t>
      </w:r>
    </w:p>
    <w:p w14:paraId="60E7CC68" w14:textId="7FC20712" w:rsidR="00813540" w:rsidRPr="0024593E" w:rsidRDefault="00882096" w:rsidP="0024593E">
      <w:pPr>
        <w:pStyle w:val="Prrafodelista"/>
        <w:numPr>
          <w:ilvl w:val="0"/>
          <w:numId w:val="14"/>
        </w:numPr>
        <w:jc w:val="both"/>
        <w:rPr>
          <w:rFonts w:ascii="Calibri" w:hAnsi="Calibri" w:cs="Calibri"/>
          <w:sz w:val="18"/>
          <w:szCs w:val="18"/>
        </w:rPr>
      </w:pPr>
      <w:r w:rsidRPr="0024593E">
        <w:rPr>
          <w:rFonts w:ascii="Calibri" w:hAnsi="Calibri" w:cs="Calibri"/>
          <w:sz w:val="18"/>
          <w:szCs w:val="18"/>
        </w:rPr>
        <w:t>Servicios</w:t>
      </w:r>
      <w:r w:rsidR="00813540" w:rsidRPr="0024593E">
        <w:rPr>
          <w:rFonts w:ascii="Calibri" w:hAnsi="Calibri" w:cs="Calibri"/>
          <w:sz w:val="18"/>
          <w:szCs w:val="18"/>
        </w:rPr>
        <w:t xml:space="preserve"> especializados en </w:t>
      </w:r>
      <w:proofErr w:type="spellStart"/>
      <w:r w:rsidR="00813540" w:rsidRPr="0024593E">
        <w:rPr>
          <w:rFonts w:ascii="Calibri" w:hAnsi="Calibri" w:cs="Calibri"/>
          <w:sz w:val="18"/>
          <w:szCs w:val="18"/>
        </w:rPr>
        <w:t>VcM</w:t>
      </w:r>
      <w:proofErr w:type="spellEnd"/>
      <w:r w:rsidR="00813540" w:rsidRPr="0024593E">
        <w:rPr>
          <w:rFonts w:ascii="Calibri" w:hAnsi="Calibri" w:cs="Calibri"/>
          <w:sz w:val="18"/>
          <w:szCs w:val="18"/>
        </w:rPr>
        <w:t xml:space="preserve">: Delegación de la Mujer, albergues para mujeres </w:t>
      </w:r>
      <w:r w:rsidR="00AD4852" w:rsidRPr="0024593E">
        <w:rPr>
          <w:rFonts w:ascii="Calibri" w:hAnsi="Calibri" w:cs="Calibri"/>
          <w:sz w:val="18"/>
          <w:szCs w:val="18"/>
        </w:rPr>
        <w:t>agredidas (3), COAVIF</w:t>
      </w:r>
      <w:r w:rsidR="0022124E">
        <w:rPr>
          <w:rFonts w:ascii="Calibri" w:hAnsi="Calibri" w:cs="Calibri"/>
          <w:sz w:val="18"/>
          <w:szCs w:val="18"/>
        </w:rPr>
        <w:t>MU</w:t>
      </w:r>
      <w:r w:rsidR="00AD4852" w:rsidRPr="0024593E">
        <w:rPr>
          <w:rFonts w:ascii="Calibri" w:hAnsi="Calibri" w:cs="Calibri"/>
          <w:sz w:val="18"/>
          <w:szCs w:val="18"/>
        </w:rPr>
        <w:t xml:space="preserve"> (Centro de atención telefónica vinculada al Servicio 9 1 1</w:t>
      </w:r>
      <w:r w:rsidR="001D2F3C">
        <w:rPr>
          <w:rFonts w:ascii="Calibri" w:hAnsi="Calibri" w:cs="Calibri"/>
          <w:sz w:val="18"/>
          <w:szCs w:val="18"/>
        </w:rPr>
        <w:t>)</w:t>
      </w:r>
    </w:p>
    <w:p w14:paraId="1C59758D" w14:textId="51836BE3" w:rsidR="00F034F1" w:rsidRPr="0024593E" w:rsidRDefault="00F034F1" w:rsidP="0024593E">
      <w:pPr>
        <w:pStyle w:val="Prrafodelista"/>
        <w:numPr>
          <w:ilvl w:val="0"/>
          <w:numId w:val="14"/>
        </w:numPr>
        <w:jc w:val="both"/>
        <w:rPr>
          <w:rFonts w:ascii="Calibri" w:hAnsi="Calibri" w:cs="Calibri"/>
          <w:sz w:val="18"/>
          <w:szCs w:val="18"/>
        </w:rPr>
      </w:pPr>
      <w:r w:rsidRPr="0024593E">
        <w:rPr>
          <w:rFonts w:ascii="Calibri" w:hAnsi="Calibri" w:cs="Calibri"/>
          <w:sz w:val="18"/>
          <w:szCs w:val="18"/>
        </w:rPr>
        <w:t xml:space="preserve">Centro de Información y </w:t>
      </w:r>
      <w:r w:rsidR="001D2F3C">
        <w:rPr>
          <w:rFonts w:ascii="Calibri" w:hAnsi="Calibri" w:cs="Calibri"/>
          <w:sz w:val="18"/>
          <w:szCs w:val="18"/>
        </w:rPr>
        <w:t>O</w:t>
      </w:r>
      <w:r w:rsidRPr="0024593E">
        <w:rPr>
          <w:rFonts w:ascii="Calibri" w:hAnsi="Calibri" w:cs="Calibri"/>
          <w:sz w:val="18"/>
          <w:szCs w:val="18"/>
        </w:rPr>
        <w:t>rientación e</w:t>
      </w:r>
      <w:r w:rsidR="00C3307E" w:rsidRPr="0024593E">
        <w:rPr>
          <w:rFonts w:ascii="Calibri" w:hAnsi="Calibri" w:cs="Calibri"/>
          <w:sz w:val="18"/>
          <w:szCs w:val="18"/>
        </w:rPr>
        <w:t xml:space="preserve">n </w:t>
      </w:r>
      <w:r w:rsidRPr="0024593E">
        <w:rPr>
          <w:rFonts w:ascii="Calibri" w:hAnsi="Calibri" w:cs="Calibri"/>
          <w:sz w:val="18"/>
          <w:szCs w:val="18"/>
        </w:rPr>
        <w:t>derechos</w:t>
      </w:r>
    </w:p>
    <w:p w14:paraId="39DBDFB0" w14:textId="4B2A2C0B" w:rsidR="00F034F1" w:rsidRPr="0024593E" w:rsidRDefault="00F034F1" w:rsidP="0024593E">
      <w:pPr>
        <w:pStyle w:val="Prrafodelista"/>
        <w:numPr>
          <w:ilvl w:val="0"/>
          <w:numId w:val="14"/>
        </w:numPr>
        <w:jc w:val="both"/>
        <w:rPr>
          <w:rFonts w:ascii="Calibri" w:hAnsi="Calibri" w:cs="Calibri"/>
          <w:sz w:val="18"/>
          <w:szCs w:val="18"/>
        </w:rPr>
      </w:pPr>
      <w:r w:rsidRPr="0024593E">
        <w:rPr>
          <w:rFonts w:ascii="Calibri" w:hAnsi="Calibri" w:cs="Calibri"/>
          <w:sz w:val="18"/>
          <w:szCs w:val="18"/>
        </w:rPr>
        <w:t>Política Nacional para la Atención y Prevención de la Violencia contra las</w:t>
      </w:r>
      <w:r w:rsidR="003322A4" w:rsidRPr="0024593E">
        <w:rPr>
          <w:rFonts w:ascii="Calibri" w:hAnsi="Calibri" w:cs="Calibri"/>
          <w:sz w:val="18"/>
          <w:szCs w:val="18"/>
        </w:rPr>
        <w:t xml:space="preserve"> mujeres de todas las edades 2017-2032 (Vigente)</w:t>
      </w:r>
    </w:p>
    <w:p w14:paraId="7511E5F6" w14:textId="10035C81" w:rsidR="00EC2712" w:rsidRPr="0024593E" w:rsidRDefault="00EC2712" w:rsidP="0024593E">
      <w:pPr>
        <w:pStyle w:val="Prrafodelista"/>
        <w:numPr>
          <w:ilvl w:val="0"/>
          <w:numId w:val="14"/>
        </w:numPr>
        <w:jc w:val="both"/>
        <w:rPr>
          <w:rFonts w:ascii="Calibri" w:hAnsi="Calibri" w:cs="Calibri"/>
          <w:sz w:val="18"/>
          <w:szCs w:val="18"/>
        </w:rPr>
      </w:pPr>
      <w:r w:rsidRPr="0024593E">
        <w:rPr>
          <w:rFonts w:ascii="Calibri" w:hAnsi="Calibri" w:cs="Calibri"/>
          <w:sz w:val="18"/>
          <w:szCs w:val="18"/>
        </w:rPr>
        <w:t xml:space="preserve">Sistema Nacional para la Atención y la Prevención de la </w:t>
      </w:r>
      <w:proofErr w:type="spellStart"/>
      <w:r w:rsidRPr="0024593E">
        <w:rPr>
          <w:rFonts w:ascii="Calibri" w:hAnsi="Calibri" w:cs="Calibri"/>
          <w:sz w:val="18"/>
          <w:szCs w:val="18"/>
        </w:rPr>
        <w:t>VcM</w:t>
      </w:r>
      <w:proofErr w:type="spellEnd"/>
      <w:r w:rsidRPr="0024593E">
        <w:rPr>
          <w:rFonts w:ascii="Calibri" w:hAnsi="Calibri" w:cs="Calibri"/>
          <w:sz w:val="18"/>
          <w:szCs w:val="18"/>
        </w:rPr>
        <w:t xml:space="preserve"> y VIF</w:t>
      </w:r>
    </w:p>
    <w:p w14:paraId="15958E64" w14:textId="3CBC7867" w:rsidR="009509B2" w:rsidRPr="009509B2" w:rsidRDefault="0040398E" w:rsidP="005C3476">
      <w:pPr>
        <w:jc w:val="both"/>
        <w:rPr>
          <w:rFonts w:ascii="Calibri" w:hAnsi="Calibri" w:cs="Calibri"/>
          <w:sz w:val="22"/>
          <w:szCs w:val="22"/>
        </w:rPr>
      </w:pPr>
      <w:r>
        <w:rPr>
          <w:rFonts w:ascii="Calibri" w:hAnsi="Calibri" w:cs="Calibri"/>
          <w:sz w:val="22"/>
          <w:szCs w:val="22"/>
        </w:rPr>
        <w:t xml:space="preserve">La “estrategia” de PV y el “nuevo” modelo de gestión </w:t>
      </w:r>
      <w:r w:rsidR="00A16D46">
        <w:rPr>
          <w:rFonts w:ascii="Calibri" w:hAnsi="Calibri" w:cs="Calibri"/>
          <w:sz w:val="22"/>
          <w:szCs w:val="22"/>
        </w:rPr>
        <w:t>que representa aportó muy poco al fortalecimiento y mejora de la respuesta institucional ya existente</w:t>
      </w:r>
      <w:r w:rsidR="00FF6E01">
        <w:rPr>
          <w:rFonts w:ascii="Calibri" w:hAnsi="Calibri" w:cs="Calibri"/>
          <w:sz w:val="22"/>
          <w:szCs w:val="22"/>
        </w:rPr>
        <w:t xml:space="preserve"> y </w:t>
      </w:r>
      <w:r w:rsidR="00056481">
        <w:rPr>
          <w:rFonts w:ascii="Calibri" w:hAnsi="Calibri" w:cs="Calibri"/>
          <w:sz w:val="22"/>
          <w:szCs w:val="22"/>
        </w:rPr>
        <w:t xml:space="preserve">que estaba </w:t>
      </w:r>
      <w:r w:rsidR="00FF6E01">
        <w:rPr>
          <w:rFonts w:ascii="Calibri" w:hAnsi="Calibri" w:cs="Calibri"/>
          <w:sz w:val="22"/>
          <w:szCs w:val="22"/>
        </w:rPr>
        <w:t xml:space="preserve">rebasada debido a una creciente y compleja demanda de servicios. </w:t>
      </w:r>
      <w:r w:rsidR="009B6F5B">
        <w:rPr>
          <w:rFonts w:ascii="Calibri" w:hAnsi="Calibri" w:cs="Calibri"/>
          <w:sz w:val="22"/>
          <w:szCs w:val="22"/>
        </w:rPr>
        <w:t>U</w:t>
      </w:r>
      <w:r w:rsidR="002E6B61">
        <w:rPr>
          <w:rFonts w:ascii="Calibri" w:hAnsi="Calibri" w:cs="Calibri"/>
          <w:sz w:val="22"/>
          <w:szCs w:val="22"/>
        </w:rPr>
        <w:t>na</w:t>
      </w:r>
      <w:r w:rsidR="009509B2">
        <w:rPr>
          <w:rFonts w:ascii="Calibri" w:hAnsi="Calibri" w:cs="Calibri"/>
          <w:sz w:val="22"/>
          <w:szCs w:val="22"/>
        </w:rPr>
        <w:t xml:space="preserve"> verdadera </w:t>
      </w:r>
      <w:r w:rsidR="00594F2C">
        <w:rPr>
          <w:rFonts w:ascii="Calibri" w:hAnsi="Calibri" w:cs="Calibri"/>
          <w:sz w:val="22"/>
          <w:szCs w:val="22"/>
        </w:rPr>
        <w:t xml:space="preserve">y eficaz </w:t>
      </w:r>
      <w:r w:rsidR="009509B2">
        <w:rPr>
          <w:rFonts w:ascii="Calibri" w:hAnsi="Calibri" w:cs="Calibri"/>
          <w:sz w:val="22"/>
          <w:szCs w:val="22"/>
        </w:rPr>
        <w:t>estrategia de regionalización</w:t>
      </w:r>
      <w:r w:rsidR="00BA1E9B">
        <w:rPr>
          <w:rFonts w:ascii="Calibri" w:hAnsi="Calibri" w:cs="Calibri"/>
          <w:sz w:val="22"/>
          <w:szCs w:val="22"/>
        </w:rPr>
        <w:t>,</w:t>
      </w:r>
      <w:r w:rsidR="008C2FD2">
        <w:rPr>
          <w:rFonts w:ascii="Calibri" w:hAnsi="Calibri" w:cs="Calibri"/>
          <w:sz w:val="22"/>
          <w:szCs w:val="22"/>
        </w:rPr>
        <w:t xml:space="preserve"> como la que se aduce para justificar la “estrategia” de </w:t>
      </w:r>
      <w:r w:rsidR="00882096">
        <w:rPr>
          <w:rFonts w:ascii="Calibri" w:hAnsi="Calibri" w:cs="Calibri"/>
          <w:sz w:val="22"/>
          <w:szCs w:val="22"/>
        </w:rPr>
        <w:t>PV</w:t>
      </w:r>
      <w:r w:rsidR="00BA1E9B">
        <w:rPr>
          <w:rFonts w:ascii="Calibri" w:hAnsi="Calibri" w:cs="Calibri"/>
          <w:sz w:val="22"/>
          <w:szCs w:val="22"/>
        </w:rPr>
        <w:t>,</w:t>
      </w:r>
      <w:r w:rsidR="00882096">
        <w:rPr>
          <w:rFonts w:ascii="Calibri" w:hAnsi="Calibri" w:cs="Calibri"/>
          <w:sz w:val="22"/>
          <w:szCs w:val="22"/>
        </w:rPr>
        <w:t xml:space="preserve"> debió</w:t>
      </w:r>
      <w:r w:rsidR="00594F2C">
        <w:rPr>
          <w:rFonts w:ascii="Calibri" w:hAnsi="Calibri" w:cs="Calibri"/>
          <w:sz w:val="22"/>
          <w:szCs w:val="22"/>
        </w:rPr>
        <w:t xml:space="preserve"> haber </w:t>
      </w:r>
      <w:r w:rsidR="00BA1E9B">
        <w:rPr>
          <w:rFonts w:ascii="Calibri" w:hAnsi="Calibri" w:cs="Calibri"/>
          <w:sz w:val="22"/>
          <w:szCs w:val="22"/>
        </w:rPr>
        <w:t>perseguido</w:t>
      </w:r>
      <w:r w:rsidR="00594F2C">
        <w:rPr>
          <w:rFonts w:ascii="Calibri" w:hAnsi="Calibri" w:cs="Calibri"/>
          <w:sz w:val="22"/>
          <w:szCs w:val="22"/>
        </w:rPr>
        <w:t xml:space="preserve"> el fortalecimiento de las unidades regionales ya existentes, con más personal profesional especializado</w:t>
      </w:r>
      <w:r w:rsidR="007B6266">
        <w:rPr>
          <w:rFonts w:ascii="Calibri" w:hAnsi="Calibri" w:cs="Calibri"/>
          <w:sz w:val="22"/>
          <w:szCs w:val="22"/>
        </w:rPr>
        <w:t>,</w:t>
      </w:r>
      <w:r w:rsidR="00E021D4">
        <w:rPr>
          <w:rFonts w:ascii="Calibri" w:hAnsi="Calibri" w:cs="Calibri"/>
          <w:sz w:val="22"/>
          <w:szCs w:val="22"/>
        </w:rPr>
        <w:t xml:space="preserve"> para ampliar la cobertura geográfica</w:t>
      </w:r>
      <w:r w:rsidR="009509B2">
        <w:rPr>
          <w:rFonts w:ascii="Calibri" w:hAnsi="Calibri" w:cs="Calibri"/>
          <w:sz w:val="22"/>
          <w:szCs w:val="22"/>
        </w:rPr>
        <w:t xml:space="preserve"> </w:t>
      </w:r>
      <w:r w:rsidR="007B6266">
        <w:rPr>
          <w:rFonts w:ascii="Calibri" w:hAnsi="Calibri" w:cs="Calibri"/>
          <w:sz w:val="22"/>
          <w:szCs w:val="22"/>
        </w:rPr>
        <w:lastRenderedPageBreak/>
        <w:t>de la atención</w:t>
      </w:r>
      <w:r w:rsidR="00836B51">
        <w:rPr>
          <w:rFonts w:ascii="Calibri" w:hAnsi="Calibri" w:cs="Calibri"/>
          <w:sz w:val="22"/>
          <w:szCs w:val="22"/>
        </w:rPr>
        <w:t xml:space="preserve"> de manera ordenada y sost</w:t>
      </w:r>
      <w:r w:rsidR="00C3307E">
        <w:rPr>
          <w:rFonts w:ascii="Calibri" w:hAnsi="Calibri" w:cs="Calibri"/>
          <w:sz w:val="22"/>
          <w:szCs w:val="22"/>
        </w:rPr>
        <w:t xml:space="preserve">enible. </w:t>
      </w:r>
      <w:r w:rsidR="003137D5">
        <w:rPr>
          <w:rFonts w:ascii="Calibri" w:hAnsi="Calibri" w:cs="Calibri"/>
          <w:sz w:val="22"/>
          <w:szCs w:val="22"/>
        </w:rPr>
        <w:t xml:space="preserve"> Sin embargo, este “experimento” ha significado no solo </w:t>
      </w:r>
      <w:r w:rsidR="00976D87">
        <w:rPr>
          <w:rFonts w:ascii="Calibri" w:hAnsi="Calibri" w:cs="Calibri"/>
          <w:sz w:val="22"/>
          <w:szCs w:val="22"/>
        </w:rPr>
        <w:t xml:space="preserve">un </w:t>
      </w:r>
      <w:r w:rsidR="003137D5">
        <w:rPr>
          <w:rFonts w:ascii="Calibri" w:hAnsi="Calibri" w:cs="Calibri"/>
          <w:sz w:val="22"/>
          <w:szCs w:val="22"/>
        </w:rPr>
        <w:t xml:space="preserve">despilfarro </w:t>
      </w:r>
      <w:r w:rsidR="00976D87">
        <w:rPr>
          <w:rFonts w:ascii="Calibri" w:hAnsi="Calibri" w:cs="Calibri"/>
          <w:sz w:val="22"/>
          <w:szCs w:val="22"/>
        </w:rPr>
        <w:t xml:space="preserve">irresponsable </w:t>
      </w:r>
      <w:r w:rsidR="003137D5">
        <w:rPr>
          <w:rFonts w:ascii="Calibri" w:hAnsi="Calibri" w:cs="Calibri"/>
          <w:sz w:val="22"/>
          <w:szCs w:val="22"/>
        </w:rPr>
        <w:t>de recursos</w:t>
      </w:r>
      <w:r w:rsidR="00976D87">
        <w:rPr>
          <w:rFonts w:ascii="Calibri" w:hAnsi="Calibri" w:cs="Calibri"/>
          <w:sz w:val="22"/>
          <w:szCs w:val="22"/>
        </w:rPr>
        <w:t xml:space="preserve">, </w:t>
      </w:r>
      <w:r w:rsidR="00E9041C">
        <w:rPr>
          <w:rFonts w:ascii="Calibri" w:hAnsi="Calibri" w:cs="Calibri"/>
          <w:sz w:val="22"/>
          <w:szCs w:val="22"/>
        </w:rPr>
        <w:t>sino</w:t>
      </w:r>
      <w:r w:rsidR="00976D87">
        <w:rPr>
          <w:rFonts w:ascii="Calibri" w:hAnsi="Calibri" w:cs="Calibri"/>
          <w:sz w:val="22"/>
          <w:szCs w:val="22"/>
        </w:rPr>
        <w:t xml:space="preserve"> también un engaño para las mujeres </w:t>
      </w:r>
      <w:r w:rsidR="00D715A2">
        <w:rPr>
          <w:rFonts w:ascii="Calibri" w:hAnsi="Calibri" w:cs="Calibri"/>
          <w:sz w:val="22"/>
          <w:szCs w:val="22"/>
        </w:rPr>
        <w:t>pues esos PV no tienen garantía alguna de sostenibilidad</w:t>
      </w:r>
      <w:r w:rsidR="002D0AB2">
        <w:rPr>
          <w:rFonts w:ascii="Calibri" w:hAnsi="Calibri" w:cs="Calibri"/>
          <w:sz w:val="22"/>
          <w:szCs w:val="22"/>
        </w:rPr>
        <w:t>.</w:t>
      </w:r>
    </w:p>
    <w:p w14:paraId="7B78D669" w14:textId="0BC2DACE" w:rsidR="00FD4AED" w:rsidRPr="002E6CF7" w:rsidRDefault="004A5975" w:rsidP="004A5975">
      <w:pPr>
        <w:ind w:firstLine="708"/>
        <w:jc w:val="both"/>
        <w:rPr>
          <w:rFonts w:ascii="Calibri" w:hAnsi="Calibri" w:cs="Calibri"/>
          <w:b/>
          <w:bCs/>
          <w:sz w:val="22"/>
          <w:szCs w:val="22"/>
        </w:rPr>
      </w:pPr>
      <w:r w:rsidRPr="009526C3">
        <w:rPr>
          <w:rFonts w:ascii="Calibri" w:hAnsi="Calibri" w:cs="Calibri"/>
          <w:b/>
          <w:bCs/>
          <w:sz w:val="22"/>
          <w:szCs w:val="22"/>
        </w:rPr>
        <w:t>2.3</w:t>
      </w:r>
      <w:r>
        <w:rPr>
          <w:rFonts w:ascii="Calibri" w:hAnsi="Calibri" w:cs="Calibri"/>
          <w:b/>
          <w:bCs/>
          <w:sz w:val="22"/>
          <w:szCs w:val="22"/>
        </w:rPr>
        <w:tab/>
      </w:r>
      <w:r w:rsidR="009D4D12" w:rsidRPr="002E6CF7">
        <w:rPr>
          <w:rFonts w:ascii="Calibri" w:hAnsi="Calibri" w:cs="Calibri"/>
          <w:b/>
          <w:bCs/>
          <w:sz w:val="22"/>
          <w:szCs w:val="22"/>
        </w:rPr>
        <w:t>Onerosa imprudencia</w:t>
      </w:r>
      <w:r w:rsidR="00FD4AED" w:rsidRPr="002E6CF7">
        <w:rPr>
          <w:rFonts w:ascii="Calibri" w:hAnsi="Calibri" w:cs="Calibri"/>
          <w:b/>
          <w:bCs/>
          <w:sz w:val="22"/>
          <w:szCs w:val="22"/>
        </w:rPr>
        <w:t>, irresponsable derroche</w:t>
      </w:r>
    </w:p>
    <w:p w14:paraId="560B6699" w14:textId="74BE12E8" w:rsidR="00FD4AED" w:rsidRDefault="00E25825" w:rsidP="00655709">
      <w:pPr>
        <w:jc w:val="both"/>
        <w:rPr>
          <w:rFonts w:ascii="Calibri" w:hAnsi="Calibri" w:cs="Calibri"/>
          <w:sz w:val="22"/>
          <w:szCs w:val="22"/>
        </w:rPr>
      </w:pPr>
      <w:r>
        <w:rPr>
          <w:rFonts w:ascii="Calibri" w:hAnsi="Calibri" w:cs="Calibri"/>
          <w:sz w:val="22"/>
          <w:szCs w:val="22"/>
        </w:rPr>
        <w:t xml:space="preserve">La ministra de </w:t>
      </w:r>
      <w:r w:rsidRPr="009526C3">
        <w:rPr>
          <w:rFonts w:ascii="Calibri" w:hAnsi="Calibri" w:cs="Calibri"/>
          <w:sz w:val="22"/>
          <w:szCs w:val="22"/>
        </w:rPr>
        <w:t xml:space="preserve">la </w:t>
      </w:r>
      <w:r w:rsidR="00835A52" w:rsidRPr="009526C3">
        <w:rPr>
          <w:rFonts w:ascii="Calibri" w:hAnsi="Calibri" w:cs="Calibri"/>
          <w:sz w:val="22"/>
          <w:szCs w:val="22"/>
        </w:rPr>
        <w:t>Condición de la M</w:t>
      </w:r>
      <w:r w:rsidRPr="009526C3">
        <w:rPr>
          <w:rFonts w:ascii="Calibri" w:hAnsi="Calibri" w:cs="Calibri"/>
          <w:sz w:val="22"/>
          <w:szCs w:val="22"/>
        </w:rPr>
        <w:t>ujer</w:t>
      </w:r>
      <w:r w:rsidR="00E07D02">
        <w:rPr>
          <w:rFonts w:ascii="Calibri" w:hAnsi="Calibri" w:cs="Calibri"/>
          <w:sz w:val="22"/>
          <w:szCs w:val="22"/>
        </w:rPr>
        <w:t xml:space="preserve">, Cindy </w:t>
      </w:r>
      <w:r w:rsidR="00E07D02" w:rsidRPr="009526C3">
        <w:rPr>
          <w:rFonts w:ascii="Calibri" w:hAnsi="Calibri" w:cs="Calibri"/>
          <w:sz w:val="22"/>
          <w:szCs w:val="22"/>
        </w:rPr>
        <w:t>Quesada</w:t>
      </w:r>
      <w:r w:rsidR="00835A52" w:rsidRPr="009526C3">
        <w:rPr>
          <w:rFonts w:ascii="Calibri" w:hAnsi="Calibri" w:cs="Calibri"/>
          <w:sz w:val="22"/>
          <w:szCs w:val="22"/>
        </w:rPr>
        <w:t xml:space="preserve"> Hernández</w:t>
      </w:r>
      <w:r w:rsidR="00E07D02">
        <w:rPr>
          <w:rFonts w:ascii="Calibri" w:hAnsi="Calibri" w:cs="Calibri"/>
          <w:sz w:val="22"/>
          <w:szCs w:val="22"/>
        </w:rPr>
        <w:t>, ha expresado en diferentes momentos que el “problema” de INAMU era su “modelo de gestión”</w:t>
      </w:r>
      <w:r w:rsidR="00012218">
        <w:rPr>
          <w:rFonts w:ascii="Calibri" w:hAnsi="Calibri" w:cs="Calibri"/>
          <w:sz w:val="22"/>
          <w:szCs w:val="22"/>
        </w:rPr>
        <w:t xml:space="preserve">, </w:t>
      </w:r>
      <w:r w:rsidR="002E6B61">
        <w:rPr>
          <w:rFonts w:ascii="Calibri" w:hAnsi="Calibri" w:cs="Calibri"/>
          <w:sz w:val="22"/>
          <w:szCs w:val="22"/>
        </w:rPr>
        <w:t>refiriéndose</w:t>
      </w:r>
      <w:r w:rsidR="00817976">
        <w:rPr>
          <w:rFonts w:ascii="Calibri" w:hAnsi="Calibri" w:cs="Calibri"/>
          <w:sz w:val="22"/>
          <w:szCs w:val="22"/>
        </w:rPr>
        <w:t xml:space="preserve"> </w:t>
      </w:r>
      <w:r w:rsidR="00E9041C">
        <w:rPr>
          <w:rFonts w:ascii="Calibri" w:hAnsi="Calibri" w:cs="Calibri"/>
          <w:sz w:val="22"/>
          <w:szCs w:val="22"/>
        </w:rPr>
        <w:t>a los</w:t>
      </w:r>
      <w:r w:rsidR="00012218">
        <w:rPr>
          <w:rFonts w:ascii="Calibri" w:hAnsi="Calibri" w:cs="Calibri"/>
          <w:sz w:val="22"/>
          <w:szCs w:val="22"/>
        </w:rPr>
        <w:t xml:space="preserve"> servicios de atención de la violencia</w:t>
      </w:r>
      <w:r w:rsidR="00817976">
        <w:rPr>
          <w:rFonts w:ascii="Calibri" w:hAnsi="Calibri" w:cs="Calibri"/>
          <w:sz w:val="22"/>
          <w:szCs w:val="22"/>
        </w:rPr>
        <w:t xml:space="preserve"> que son los más importantes de la institución.</w:t>
      </w:r>
      <w:r w:rsidR="00E07D02">
        <w:rPr>
          <w:rStyle w:val="Refdenotaalpie"/>
          <w:rFonts w:ascii="Calibri" w:hAnsi="Calibri" w:cs="Calibri"/>
          <w:sz w:val="22"/>
          <w:szCs w:val="22"/>
        </w:rPr>
        <w:footnoteReference w:id="4"/>
      </w:r>
      <w:r w:rsidR="00655709">
        <w:rPr>
          <w:rFonts w:ascii="Calibri" w:hAnsi="Calibri" w:cs="Calibri"/>
          <w:sz w:val="22"/>
          <w:szCs w:val="22"/>
        </w:rPr>
        <w:t xml:space="preserve"> </w:t>
      </w:r>
      <w:r w:rsidR="00835A52">
        <w:rPr>
          <w:rFonts w:ascii="Calibri" w:hAnsi="Calibri" w:cs="Calibri"/>
          <w:sz w:val="22"/>
          <w:szCs w:val="22"/>
        </w:rPr>
        <w:t xml:space="preserve"> </w:t>
      </w:r>
      <w:r w:rsidR="00655709">
        <w:rPr>
          <w:rFonts w:ascii="Calibri" w:hAnsi="Calibri" w:cs="Calibri"/>
          <w:sz w:val="22"/>
          <w:szCs w:val="22"/>
        </w:rPr>
        <w:t xml:space="preserve">El camino, en su opinión, era la tercerización, la </w:t>
      </w:r>
      <w:r w:rsidR="00CA3EEB">
        <w:rPr>
          <w:rFonts w:ascii="Calibri" w:hAnsi="Calibri" w:cs="Calibri"/>
          <w:sz w:val="22"/>
          <w:szCs w:val="22"/>
        </w:rPr>
        <w:t xml:space="preserve">contratación </w:t>
      </w:r>
      <w:r w:rsidR="00655709">
        <w:rPr>
          <w:rFonts w:ascii="Calibri" w:hAnsi="Calibri" w:cs="Calibri"/>
          <w:sz w:val="22"/>
          <w:szCs w:val="22"/>
        </w:rPr>
        <w:t xml:space="preserve">de los servicios </w:t>
      </w:r>
      <w:r w:rsidR="00185A9E">
        <w:rPr>
          <w:rFonts w:ascii="Calibri" w:hAnsi="Calibri" w:cs="Calibri"/>
          <w:sz w:val="22"/>
          <w:szCs w:val="22"/>
        </w:rPr>
        <w:t>a</w:t>
      </w:r>
      <w:r w:rsidR="00655709">
        <w:rPr>
          <w:rFonts w:ascii="Calibri" w:hAnsi="Calibri" w:cs="Calibri"/>
          <w:sz w:val="22"/>
          <w:szCs w:val="22"/>
        </w:rPr>
        <w:t xml:space="preserve"> entidades privadas.  Los PV son una aplicación práctica de este “nuevo” modelo de gestión.</w:t>
      </w:r>
    </w:p>
    <w:p w14:paraId="735C445C" w14:textId="5A3B9ABB" w:rsidR="00947E32" w:rsidRDefault="00D52C2D" w:rsidP="00655709">
      <w:pPr>
        <w:jc w:val="both"/>
        <w:rPr>
          <w:rFonts w:ascii="Calibri" w:hAnsi="Calibri" w:cs="Calibri"/>
          <w:sz w:val="22"/>
          <w:szCs w:val="22"/>
        </w:rPr>
      </w:pPr>
      <w:r>
        <w:rPr>
          <w:rFonts w:ascii="Calibri" w:hAnsi="Calibri" w:cs="Calibri"/>
          <w:sz w:val="22"/>
          <w:szCs w:val="22"/>
        </w:rPr>
        <w:t xml:space="preserve">Desde </w:t>
      </w:r>
      <w:r w:rsidR="00185A9E">
        <w:rPr>
          <w:rFonts w:ascii="Calibri" w:hAnsi="Calibri" w:cs="Calibri"/>
          <w:sz w:val="22"/>
          <w:szCs w:val="22"/>
        </w:rPr>
        <w:t>la</w:t>
      </w:r>
      <w:r>
        <w:rPr>
          <w:rFonts w:ascii="Calibri" w:hAnsi="Calibri" w:cs="Calibri"/>
          <w:sz w:val="22"/>
          <w:szCs w:val="22"/>
        </w:rPr>
        <w:t xml:space="preserve"> firma el contrato</w:t>
      </w:r>
      <w:r w:rsidR="0034488B">
        <w:rPr>
          <w:rFonts w:ascii="Calibri" w:hAnsi="Calibri" w:cs="Calibri"/>
          <w:sz w:val="22"/>
          <w:szCs w:val="22"/>
        </w:rPr>
        <w:t xml:space="preserve"> con PSICOMED, sus ampliaciones y renovaciones, </w:t>
      </w:r>
      <w:r w:rsidR="00D74AF6">
        <w:rPr>
          <w:rFonts w:ascii="Calibri" w:hAnsi="Calibri" w:cs="Calibri"/>
          <w:sz w:val="22"/>
          <w:szCs w:val="22"/>
        </w:rPr>
        <w:t xml:space="preserve">el INAMU ha pagado a la </w:t>
      </w:r>
      <w:r w:rsidR="009F270B">
        <w:rPr>
          <w:rFonts w:ascii="Calibri" w:hAnsi="Calibri" w:cs="Calibri"/>
          <w:sz w:val="22"/>
          <w:szCs w:val="22"/>
        </w:rPr>
        <w:t>empresa independientemente</w:t>
      </w:r>
      <w:r w:rsidR="00D74AF6">
        <w:rPr>
          <w:rFonts w:ascii="Calibri" w:hAnsi="Calibri" w:cs="Calibri"/>
          <w:sz w:val="22"/>
          <w:szCs w:val="22"/>
        </w:rPr>
        <w:t xml:space="preserve"> que los PV estén abiertos o no</w:t>
      </w:r>
      <w:r w:rsidR="00554955">
        <w:rPr>
          <w:rFonts w:ascii="Calibri" w:hAnsi="Calibri" w:cs="Calibri"/>
          <w:sz w:val="22"/>
          <w:szCs w:val="22"/>
        </w:rPr>
        <w:t>,</w:t>
      </w:r>
      <w:r w:rsidR="00D74AF6">
        <w:rPr>
          <w:rFonts w:ascii="Calibri" w:hAnsi="Calibri" w:cs="Calibri"/>
          <w:sz w:val="22"/>
          <w:szCs w:val="22"/>
        </w:rPr>
        <w:t xml:space="preserve"> e independientemente de que se atienda una persona o ninguna. </w:t>
      </w:r>
      <w:r w:rsidR="004B27EA">
        <w:rPr>
          <w:rFonts w:ascii="Calibri" w:hAnsi="Calibri" w:cs="Calibri"/>
          <w:sz w:val="22"/>
          <w:szCs w:val="22"/>
        </w:rPr>
        <w:t>Declaraciones incluidas en el Informe de AI reconocen periodo</w:t>
      </w:r>
      <w:r w:rsidR="00947E32">
        <w:rPr>
          <w:rFonts w:ascii="Calibri" w:hAnsi="Calibri" w:cs="Calibri"/>
          <w:sz w:val="22"/>
          <w:szCs w:val="22"/>
        </w:rPr>
        <w:t>s</w:t>
      </w:r>
      <w:r w:rsidR="004B27EA">
        <w:rPr>
          <w:rFonts w:ascii="Calibri" w:hAnsi="Calibri" w:cs="Calibri"/>
          <w:sz w:val="22"/>
          <w:szCs w:val="22"/>
        </w:rPr>
        <w:t xml:space="preserve"> completos donde </w:t>
      </w:r>
      <w:r w:rsidR="00947E32">
        <w:rPr>
          <w:rFonts w:ascii="Calibri" w:hAnsi="Calibri" w:cs="Calibri"/>
          <w:sz w:val="22"/>
          <w:szCs w:val="22"/>
        </w:rPr>
        <w:t>el servicio simplemente no estuvo siendo prestado.</w:t>
      </w:r>
    </w:p>
    <w:p w14:paraId="03E14051" w14:textId="3AE83E4D" w:rsidR="00947E32" w:rsidRPr="00662FC2" w:rsidRDefault="00A25D19" w:rsidP="00662FC2">
      <w:pPr>
        <w:ind w:left="708"/>
        <w:jc w:val="both"/>
        <w:rPr>
          <w:rFonts w:ascii="Calibri" w:hAnsi="Calibri" w:cs="Calibri"/>
          <w:i/>
          <w:iCs/>
          <w:sz w:val="18"/>
          <w:szCs w:val="18"/>
        </w:rPr>
      </w:pPr>
      <w:r w:rsidRPr="00662FC2">
        <w:rPr>
          <w:rFonts w:ascii="Calibri" w:hAnsi="Calibri" w:cs="Calibri"/>
          <w:i/>
          <w:iCs/>
          <w:sz w:val="18"/>
          <w:szCs w:val="18"/>
        </w:rPr>
        <w:t>… Sin embargo, de noviembre hasta enero, lamentablemente</w:t>
      </w:r>
      <w:r w:rsidR="00795CC3" w:rsidRPr="00662FC2">
        <w:rPr>
          <w:rFonts w:ascii="Calibri" w:hAnsi="Calibri" w:cs="Calibri"/>
          <w:i/>
          <w:iCs/>
          <w:sz w:val="18"/>
          <w:szCs w:val="18"/>
        </w:rPr>
        <w:t>, ahí si hay un periodo de tiempo en que 39 días en que eso se quedó este sin una respuesta efectiva</w:t>
      </w:r>
      <w:r w:rsidR="00A70F07" w:rsidRPr="00662FC2">
        <w:rPr>
          <w:rFonts w:ascii="Calibri" w:hAnsi="Calibri" w:cs="Calibri"/>
          <w:i/>
          <w:iCs/>
          <w:sz w:val="18"/>
          <w:szCs w:val="18"/>
        </w:rPr>
        <w:t xml:space="preserve"> esos 39 </w:t>
      </w:r>
      <w:r w:rsidR="00E9041C" w:rsidRPr="00662FC2">
        <w:rPr>
          <w:rFonts w:ascii="Calibri" w:hAnsi="Calibri" w:cs="Calibri"/>
          <w:i/>
          <w:iCs/>
          <w:sz w:val="18"/>
          <w:szCs w:val="18"/>
        </w:rPr>
        <w:t>días,</w:t>
      </w:r>
      <w:r w:rsidR="00A70F07" w:rsidRPr="00662FC2">
        <w:rPr>
          <w:rFonts w:ascii="Calibri" w:hAnsi="Calibri" w:cs="Calibri"/>
          <w:i/>
          <w:iCs/>
          <w:sz w:val="18"/>
          <w:szCs w:val="18"/>
        </w:rPr>
        <w:t xml:space="preserve"> además, ahí están las vacaciones colectivas, verdad de las de fin de año</w:t>
      </w:r>
      <w:r w:rsidR="009F1A6E" w:rsidRPr="00662FC2">
        <w:rPr>
          <w:rFonts w:ascii="Calibri" w:hAnsi="Calibri" w:cs="Calibri"/>
          <w:i/>
          <w:iCs/>
          <w:sz w:val="18"/>
          <w:szCs w:val="18"/>
        </w:rPr>
        <w:t>, esos 39 días afectan totalmente el tiempo en que se podía haber ido gestionando</w:t>
      </w:r>
      <w:r w:rsidR="008776F5" w:rsidRPr="00662FC2">
        <w:rPr>
          <w:rFonts w:ascii="Calibri" w:hAnsi="Calibri" w:cs="Calibri"/>
          <w:i/>
          <w:iCs/>
          <w:sz w:val="18"/>
          <w:szCs w:val="18"/>
        </w:rPr>
        <w:t>… (Informe de AI, pp</w:t>
      </w:r>
      <w:r w:rsidR="00835A52">
        <w:rPr>
          <w:rFonts w:ascii="Calibri" w:hAnsi="Calibri" w:cs="Calibri"/>
          <w:i/>
          <w:iCs/>
          <w:sz w:val="18"/>
          <w:szCs w:val="18"/>
        </w:rPr>
        <w:t>.</w:t>
      </w:r>
      <w:r w:rsidR="008776F5" w:rsidRPr="00662FC2">
        <w:rPr>
          <w:rFonts w:ascii="Calibri" w:hAnsi="Calibri" w:cs="Calibri"/>
          <w:i/>
          <w:iCs/>
          <w:sz w:val="18"/>
          <w:szCs w:val="18"/>
        </w:rPr>
        <w:t xml:space="preserve"> 100-101)</w:t>
      </w:r>
    </w:p>
    <w:p w14:paraId="3F24E42B" w14:textId="3FF70E02" w:rsidR="00A7545E" w:rsidRDefault="00A7545E" w:rsidP="00655709">
      <w:pPr>
        <w:jc w:val="both"/>
        <w:rPr>
          <w:rFonts w:ascii="Calibri" w:hAnsi="Calibri" w:cs="Calibri"/>
          <w:sz w:val="22"/>
          <w:szCs w:val="22"/>
        </w:rPr>
      </w:pPr>
      <w:r>
        <w:rPr>
          <w:rFonts w:ascii="Calibri" w:hAnsi="Calibri" w:cs="Calibri"/>
          <w:sz w:val="22"/>
          <w:szCs w:val="22"/>
        </w:rPr>
        <w:t xml:space="preserve">En el siguiente cuadro, el informe de la AI </w:t>
      </w:r>
      <w:r w:rsidR="001C194C">
        <w:rPr>
          <w:rFonts w:ascii="Calibri" w:hAnsi="Calibri" w:cs="Calibri"/>
          <w:sz w:val="22"/>
          <w:szCs w:val="22"/>
        </w:rPr>
        <w:t>(</w:t>
      </w:r>
      <w:r w:rsidR="009169B7">
        <w:rPr>
          <w:rFonts w:ascii="Calibri" w:hAnsi="Calibri" w:cs="Calibri"/>
          <w:sz w:val="22"/>
          <w:szCs w:val="22"/>
        </w:rPr>
        <w:t>pág.</w:t>
      </w:r>
      <w:r w:rsidR="001C194C">
        <w:rPr>
          <w:rFonts w:ascii="Calibri" w:hAnsi="Calibri" w:cs="Calibri"/>
          <w:sz w:val="22"/>
          <w:szCs w:val="22"/>
        </w:rPr>
        <w:t xml:space="preserve"> 64</w:t>
      </w:r>
      <w:r w:rsidR="00BB01DC">
        <w:rPr>
          <w:rFonts w:ascii="Calibri" w:hAnsi="Calibri" w:cs="Calibri"/>
          <w:sz w:val="22"/>
          <w:szCs w:val="22"/>
        </w:rPr>
        <w:t xml:space="preserve">) </w:t>
      </w:r>
      <w:r>
        <w:rPr>
          <w:rFonts w:ascii="Calibri" w:hAnsi="Calibri" w:cs="Calibri"/>
          <w:sz w:val="22"/>
          <w:szCs w:val="22"/>
        </w:rPr>
        <w:t xml:space="preserve">muestra la evolución del costo de la atención por usuaria. Si bien el costo unitario por persona ha bajado conforme aumentan las atenciones de todo tipo, el mismo </w:t>
      </w:r>
      <w:r w:rsidR="00EF6A9F">
        <w:rPr>
          <w:rFonts w:ascii="Calibri" w:hAnsi="Calibri" w:cs="Calibri"/>
          <w:sz w:val="22"/>
          <w:szCs w:val="22"/>
        </w:rPr>
        <w:t xml:space="preserve">continua </w:t>
      </w:r>
      <w:r>
        <w:rPr>
          <w:rFonts w:ascii="Calibri" w:hAnsi="Calibri" w:cs="Calibri"/>
          <w:sz w:val="22"/>
          <w:szCs w:val="22"/>
        </w:rPr>
        <w:t>alto y fuera de toda proporción.</w:t>
      </w:r>
    </w:p>
    <w:p w14:paraId="1352361D" w14:textId="26CFCE50" w:rsidR="00D52C2D" w:rsidRDefault="00D52C2D" w:rsidP="00655709">
      <w:pPr>
        <w:jc w:val="both"/>
        <w:rPr>
          <w:rFonts w:ascii="Calibri" w:hAnsi="Calibri" w:cs="Calibri"/>
          <w:sz w:val="22"/>
          <w:szCs w:val="22"/>
        </w:rPr>
      </w:pPr>
      <w:r>
        <w:rPr>
          <w:rFonts w:ascii="Calibri" w:hAnsi="Calibri" w:cs="Calibri"/>
          <w:sz w:val="22"/>
          <w:szCs w:val="22"/>
        </w:rPr>
        <w:t xml:space="preserve"> </w:t>
      </w:r>
      <w:r w:rsidR="00950326">
        <w:rPr>
          <w:noProof/>
        </w:rPr>
        <mc:AlternateContent>
          <mc:Choice Requires="wps">
            <w:drawing>
              <wp:inline distT="0" distB="0" distL="0" distR="0" wp14:anchorId="36C12F29" wp14:editId="2C3B07D8">
                <wp:extent cx="307340" cy="307340"/>
                <wp:effectExtent l="0" t="0" r="0" b="0"/>
                <wp:docPr id="164703325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F11C823" id="AutoShape 2"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r w:rsidR="00A6076E">
        <w:rPr>
          <w:rFonts w:ascii="Calibri" w:hAnsi="Calibri" w:cs="Calibri"/>
          <w:noProof/>
          <w:sz w:val="22"/>
          <w:szCs w:val="22"/>
        </w:rPr>
        <w:drawing>
          <wp:inline distT="0" distB="0" distL="0" distR="0" wp14:anchorId="20DC71EF" wp14:editId="0525EE34">
            <wp:extent cx="2466975" cy="2743112"/>
            <wp:effectExtent l="0" t="0" r="0" b="635"/>
            <wp:docPr id="3960965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3814" cy="2772955"/>
                    </a:xfrm>
                    <a:prstGeom prst="rect">
                      <a:avLst/>
                    </a:prstGeom>
                    <a:noFill/>
                  </pic:spPr>
                </pic:pic>
              </a:graphicData>
            </a:graphic>
          </wp:inline>
        </w:drawing>
      </w:r>
    </w:p>
    <w:p w14:paraId="477CE025" w14:textId="77777777" w:rsidR="00655709" w:rsidRPr="00655709" w:rsidRDefault="00655709" w:rsidP="00655709">
      <w:pPr>
        <w:jc w:val="both"/>
        <w:rPr>
          <w:rFonts w:ascii="Calibri" w:hAnsi="Calibri" w:cs="Calibri"/>
          <w:sz w:val="22"/>
          <w:szCs w:val="22"/>
        </w:rPr>
      </w:pPr>
    </w:p>
    <w:p w14:paraId="64D2C30A" w14:textId="2B4366C7" w:rsidR="00BF762F" w:rsidRDefault="00BB01DC" w:rsidP="00FD4AED">
      <w:pPr>
        <w:jc w:val="both"/>
        <w:rPr>
          <w:rFonts w:ascii="Calibri" w:hAnsi="Calibri" w:cs="Calibri"/>
          <w:sz w:val="22"/>
          <w:szCs w:val="22"/>
        </w:rPr>
      </w:pPr>
      <w:r>
        <w:rPr>
          <w:rFonts w:ascii="Calibri" w:hAnsi="Calibri" w:cs="Calibri"/>
          <w:sz w:val="22"/>
          <w:szCs w:val="22"/>
        </w:rPr>
        <w:t>Más adelante, el informe de AI</w:t>
      </w:r>
      <w:r w:rsidR="00A87FE4">
        <w:rPr>
          <w:rFonts w:ascii="Calibri" w:hAnsi="Calibri" w:cs="Calibri"/>
          <w:sz w:val="22"/>
          <w:szCs w:val="22"/>
        </w:rPr>
        <w:t xml:space="preserve"> </w:t>
      </w:r>
      <w:r w:rsidR="00554955">
        <w:rPr>
          <w:rFonts w:ascii="Calibri" w:hAnsi="Calibri" w:cs="Calibri"/>
          <w:sz w:val="22"/>
          <w:szCs w:val="22"/>
        </w:rPr>
        <w:t>incluye un</w:t>
      </w:r>
      <w:r w:rsidR="00B5450E">
        <w:rPr>
          <w:rFonts w:ascii="Calibri" w:hAnsi="Calibri" w:cs="Calibri"/>
          <w:sz w:val="22"/>
          <w:szCs w:val="22"/>
        </w:rPr>
        <w:t xml:space="preserve"> estudio muestral en 23 PV</w:t>
      </w:r>
      <w:r w:rsidR="002E7BFB">
        <w:rPr>
          <w:rFonts w:ascii="Calibri" w:hAnsi="Calibri" w:cs="Calibri"/>
          <w:sz w:val="22"/>
          <w:szCs w:val="22"/>
        </w:rPr>
        <w:t xml:space="preserve"> donde hace un comparativo entre las atenciones brindadas en cada uno de ellos y lo pagado a la empresa</w:t>
      </w:r>
      <w:r w:rsidR="00BF762F">
        <w:rPr>
          <w:rFonts w:ascii="Calibri" w:hAnsi="Calibri" w:cs="Calibri"/>
          <w:sz w:val="22"/>
          <w:szCs w:val="22"/>
        </w:rPr>
        <w:t xml:space="preserve"> PSICOMED (</w:t>
      </w:r>
      <w:r w:rsidR="00A87FE4">
        <w:rPr>
          <w:rFonts w:ascii="Calibri" w:hAnsi="Calibri" w:cs="Calibri"/>
          <w:sz w:val="22"/>
          <w:szCs w:val="22"/>
        </w:rPr>
        <w:t xml:space="preserve">Informe de AI </w:t>
      </w:r>
      <w:r w:rsidR="009169B7">
        <w:rPr>
          <w:rFonts w:ascii="Calibri" w:hAnsi="Calibri" w:cs="Calibri"/>
          <w:sz w:val="22"/>
          <w:szCs w:val="22"/>
        </w:rPr>
        <w:t>pág.</w:t>
      </w:r>
      <w:r w:rsidR="00BF762F">
        <w:rPr>
          <w:rFonts w:ascii="Calibri" w:hAnsi="Calibri" w:cs="Calibri"/>
          <w:sz w:val="22"/>
          <w:szCs w:val="22"/>
        </w:rPr>
        <w:t xml:space="preserve"> 65</w:t>
      </w:r>
      <w:r w:rsidR="00490171">
        <w:rPr>
          <w:rFonts w:ascii="Calibri" w:hAnsi="Calibri" w:cs="Calibri"/>
          <w:sz w:val="22"/>
          <w:szCs w:val="22"/>
        </w:rPr>
        <w:t>).</w:t>
      </w:r>
      <w:r w:rsidR="00BF762F">
        <w:rPr>
          <w:rFonts w:ascii="Calibri" w:hAnsi="Calibri" w:cs="Calibri"/>
          <w:sz w:val="22"/>
          <w:szCs w:val="22"/>
        </w:rPr>
        <w:t xml:space="preserve"> Concluye la AI diciendo lo siguiente:</w:t>
      </w:r>
    </w:p>
    <w:p w14:paraId="25F0E5D1" w14:textId="77D306B5" w:rsidR="00B23894" w:rsidRDefault="00B23894" w:rsidP="00B23894">
      <w:pPr>
        <w:autoSpaceDE w:val="0"/>
        <w:autoSpaceDN w:val="0"/>
        <w:adjustRightInd w:val="0"/>
        <w:spacing w:after="0" w:line="240" w:lineRule="auto"/>
        <w:ind w:left="708"/>
        <w:jc w:val="both"/>
        <w:rPr>
          <w:rFonts w:ascii="Calibri" w:hAnsi="Calibri" w:cs="Calibri"/>
          <w:i/>
          <w:iCs/>
          <w:kern w:val="0"/>
          <w:sz w:val="18"/>
          <w:szCs w:val="18"/>
        </w:rPr>
      </w:pPr>
      <w:r w:rsidRPr="00723715">
        <w:rPr>
          <w:rFonts w:ascii="Calibri" w:hAnsi="Calibri" w:cs="Calibri"/>
          <w:i/>
          <w:iCs/>
          <w:kern w:val="0"/>
          <w:sz w:val="18"/>
          <w:szCs w:val="18"/>
        </w:rPr>
        <w:t xml:space="preserve">“El cuadro anterior evidencia que, de la muestra seleccionada, el “Punto Violeta” de Santa Cruz tiene el mayor costo por </w:t>
      </w:r>
      <w:r w:rsidRPr="00723715">
        <w:rPr>
          <w:rFonts w:ascii="Calibri" w:hAnsi="Calibri" w:cs="Calibri"/>
          <w:b/>
          <w:bCs/>
          <w:i/>
          <w:iCs/>
          <w:kern w:val="0"/>
          <w:sz w:val="18"/>
          <w:szCs w:val="18"/>
        </w:rPr>
        <w:t xml:space="preserve">₡11.960.974,24 </w:t>
      </w:r>
      <w:r w:rsidRPr="00723715">
        <w:rPr>
          <w:rFonts w:ascii="Calibri" w:hAnsi="Calibri" w:cs="Calibri"/>
          <w:i/>
          <w:iCs/>
          <w:kern w:val="0"/>
          <w:sz w:val="18"/>
          <w:szCs w:val="18"/>
        </w:rPr>
        <w:t xml:space="preserve">por los meses que </w:t>
      </w:r>
      <w:r w:rsidRPr="00723715">
        <w:rPr>
          <w:rFonts w:ascii="Calibri" w:hAnsi="Calibri" w:cs="Calibri"/>
          <w:b/>
          <w:bCs/>
          <w:i/>
          <w:iCs/>
          <w:kern w:val="0"/>
          <w:sz w:val="18"/>
          <w:szCs w:val="18"/>
        </w:rPr>
        <w:t>no brindó</w:t>
      </w:r>
      <w:r w:rsidRPr="00723715">
        <w:rPr>
          <w:rFonts w:ascii="Calibri" w:hAnsi="Calibri" w:cs="Calibri"/>
          <w:i/>
          <w:iCs/>
          <w:kern w:val="0"/>
          <w:sz w:val="18"/>
          <w:szCs w:val="18"/>
        </w:rPr>
        <w:t xml:space="preserve"> </w:t>
      </w:r>
      <w:r w:rsidRPr="00723715">
        <w:rPr>
          <w:rFonts w:ascii="Calibri" w:hAnsi="Calibri" w:cs="Calibri"/>
          <w:b/>
          <w:bCs/>
          <w:i/>
          <w:iCs/>
          <w:kern w:val="0"/>
          <w:sz w:val="18"/>
          <w:szCs w:val="18"/>
        </w:rPr>
        <w:t>ninguna atención</w:t>
      </w:r>
      <w:r w:rsidRPr="00723715">
        <w:rPr>
          <w:rFonts w:ascii="Calibri" w:hAnsi="Calibri" w:cs="Calibri"/>
          <w:i/>
          <w:iCs/>
          <w:kern w:val="0"/>
          <w:sz w:val="18"/>
          <w:szCs w:val="18"/>
        </w:rPr>
        <w:t xml:space="preserve">. Seguidamente están los ubicados en los cantones de Osa, Cartago, Corredores. También se hizo una comparación de la cantidad de usuarias que atendieron entre el costo acumulado de setiembre 2023 a diciembre del 2024, para determinar el costo por atención según cada “Punto violeta”, y para el caso de Santa Cruz, al atender a 9 usuarias el costo por atención es de </w:t>
      </w:r>
      <w:r w:rsidRPr="00723715">
        <w:rPr>
          <w:rFonts w:ascii="Calibri" w:hAnsi="Calibri" w:cs="Calibri"/>
          <w:b/>
          <w:bCs/>
          <w:i/>
          <w:iCs/>
          <w:kern w:val="0"/>
          <w:sz w:val="18"/>
          <w:szCs w:val="18"/>
        </w:rPr>
        <w:t>₡1.988.010,99</w:t>
      </w:r>
      <w:r w:rsidRPr="00723715">
        <w:rPr>
          <w:rFonts w:ascii="Calibri" w:hAnsi="Calibri" w:cs="Calibri"/>
          <w:i/>
          <w:iCs/>
          <w:kern w:val="0"/>
          <w:sz w:val="18"/>
          <w:szCs w:val="18"/>
        </w:rPr>
        <w:t xml:space="preserve">. Estos datos permiten mostrar financieramente cómo está siendo el comportamiento de los “Centros de Atención” en las diferentes regiones. </w:t>
      </w:r>
      <w:r w:rsidRPr="00723715">
        <w:rPr>
          <w:rFonts w:ascii="Calibri" w:hAnsi="Calibri" w:cs="Calibri"/>
          <w:i/>
          <w:iCs/>
          <w:kern w:val="0"/>
          <w:sz w:val="18"/>
          <w:szCs w:val="18"/>
          <w:u w:val="single"/>
        </w:rPr>
        <w:t xml:space="preserve">De la muestra utilizada se da un total de </w:t>
      </w:r>
      <w:r w:rsidRPr="00723715">
        <w:rPr>
          <w:rFonts w:ascii="Calibri" w:hAnsi="Calibri" w:cs="Calibri"/>
          <w:b/>
          <w:bCs/>
          <w:i/>
          <w:iCs/>
          <w:kern w:val="0"/>
          <w:sz w:val="18"/>
          <w:szCs w:val="18"/>
          <w:u w:val="single"/>
        </w:rPr>
        <w:t xml:space="preserve">₡93.399.018,00 </w:t>
      </w:r>
      <w:r w:rsidRPr="00723715">
        <w:rPr>
          <w:rFonts w:ascii="Calibri" w:hAnsi="Calibri" w:cs="Calibri"/>
          <w:i/>
          <w:iCs/>
          <w:kern w:val="0"/>
          <w:sz w:val="18"/>
          <w:szCs w:val="18"/>
          <w:u w:val="single"/>
        </w:rPr>
        <w:t>de inversión ejecutada por parte la Institución, pero no se brindó el servicio a ninguna usuaria</w:t>
      </w:r>
      <w:r w:rsidRPr="00723715">
        <w:rPr>
          <w:rFonts w:ascii="Calibri" w:hAnsi="Calibri" w:cs="Calibri"/>
          <w:i/>
          <w:iCs/>
          <w:kern w:val="0"/>
          <w:sz w:val="18"/>
          <w:szCs w:val="18"/>
        </w:rPr>
        <w:t>.</w:t>
      </w:r>
      <w:r w:rsidR="00723715" w:rsidRPr="00723715">
        <w:rPr>
          <w:rFonts w:ascii="Calibri" w:hAnsi="Calibri" w:cs="Calibri"/>
          <w:i/>
          <w:iCs/>
          <w:kern w:val="0"/>
          <w:sz w:val="18"/>
          <w:szCs w:val="18"/>
        </w:rPr>
        <w:t xml:space="preserve"> </w:t>
      </w:r>
      <w:r w:rsidRPr="00723715">
        <w:rPr>
          <w:rFonts w:ascii="Calibri" w:hAnsi="Calibri" w:cs="Calibri"/>
          <w:i/>
          <w:iCs/>
          <w:kern w:val="0"/>
          <w:sz w:val="18"/>
          <w:szCs w:val="18"/>
        </w:rPr>
        <w:t>(</w:t>
      </w:r>
      <w:r w:rsidR="00723715" w:rsidRPr="00723715">
        <w:rPr>
          <w:rFonts w:ascii="Calibri" w:hAnsi="Calibri" w:cs="Calibri"/>
          <w:i/>
          <w:iCs/>
          <w:kern w:val="0"/>
          <w:sz w:val="18"/>
          <w:szCs w:val="18"/>
        </w:rPr>
        <w:t xml:space="preserve">Informe de AI </w:t>
      </w:r>
      <w:r w:rsidR="00490171" w:rsidRPr="00723715">
        <w:rPr>
          <w:rFonts w:ascii="Calibri" w:hAnsi="Calibri" w:cs="Calibri"/>
          <w:i/>
          <w:iCs/>
          <w:kern w:val="0"/>
          <w:sz w:val="18"/>
          <w:szCs w:val="18"/>
        </w:rPr>
        <w:t>pág.</w:t>
      </w:r>
      <w:r w:rsidRPr="00723715">
        <w:rPr>
          <w:rFonts w:ascii="Calibri" w:hAnsi="Calibri" w:cs="Calibri"/>
          <w:i/>
          <w:iCs/>
          <w:kern w:val="0"/>
          <w:sz w:val="18"/>
          <w:szCs w:val="18"/>
        </w:rPr>
        <w:t xml:space="preserve"> 6</w:t>
      </w:r>
      <w:r w:rsidR="00723715" w:rsidRPr="00723715">
        <w:rPr>
          <w:rFonts w:ascii="Calibri" w:hAnsi="Calibri" w:cs="Calibri"/>
          <w:i/>
          <w:iCs/>
          <w:kern w:val="0"/>
          <w:sz w:val="18"/>
          <w:szCs w:val="18"/>
        </w:rPr>
        <w:t>6)</w:t>
      </w:r>
      <w:r w:rsidR="00723715">
        <w:rPr>
          <w:rFonts w:ascii="Calibri" w:hAnsi="Calibri" w:cs="Calibri"/>
          <w:i/>
          <w:iCs/>
          <w:kern w:val="0"/>
          <w:sz w:val="18"/>
          <w:szCs w:val="18"/>
        </w:rPr>
        <w:t xml:space="preserve"> (Subrayado no es del original)</w:t>
      </w:r>
    </w:p>
    <w:p w14:paraId="0B98B8A2" w14:textId="77777777" w:rsidR="00E35AC3" w:rsidRDefault="00E35AC3" w:rsidP="00E35AC3">
      <w:pPr>
        <w:autoSpaceDE w:val="0"/>
        <w:autoSpaceDN w:val="0"/>
        <w:adjustRightInd w:val="0"/>
        <w:spacing w:after="0" w:line="240" w:lineRule="auto"/>
        <w:jc w:val="both"/>
        <w:rPr>
          <w:rFonts w:ascii="Calibri" w:hAnsi="Calibri" w:cs="Calibri"/>
          <w:i/>
          <w:iCs/>
          <w:kern w:val="0"/>
          <w:sz w:val="18"/>
          <w:szCs w:val="18"/>
        </w:rPr>
      </w:pPr>
    </w:p>
    <w:p w14:paraId="17F74B98" w14:textId="1151F3B2" w:rsidR="00E35AC3" w:rsidRDefault="00E35AC3" w:rsidP="00E35AC3">
      <w:pPr>
        <w:autoSpaceDE w:val="0"/>
        <w:autoSpaceDN w:val="0"/>
        <w:adjustRightInd w:val="0"/>
        <w:spacing w:after="0" w:line="240" w:lineRule="auto"/>
        <w:jc w:val="both"/>
        <w:rPr>
          <w:rFonts w:ascii="Calibri" w:hAnsi="Calibri" w:cs="Calibri"/>
          <w:kern w:val="0"/>
          <w:sz w:val="22"/>
          <w:szCs w:val="22"/>
        </w:rPr>
      </w:pPr>
      <w:r>
        <w:rPr>
          <w:rFonts w:ascii="Calibri" w:hAnsi="Calibri" w:cs="Calibri"/>
          <w:kern w:val="0"/>
          <w:sz w:val="22"/>
          <w:szCs w:val="22"/>
        </w:rPr>
        <w:t xml:space="preserve">Es importante mencionar que </w:t>
      </w:r>
      <w:r w:rsidR="00FD061F">
        <w:rPr>
          <w:rFonts w:ascii="Calibri" w:hAnsi="Calibri" w:cs="Calibri"/>
          <w:kern w:val="0"/>
          <w:sz w:val="22"/>
          <w:szCs w:val="22"/>
        </w:rPr>
        <w:t xml:space="preserve">la AI hace una breve alusión a otros gastos asociados al proyecto de PV que deberían tomarse en cuenta para aproximarse a establecer el costo real del servicio por usuaria. </w:t>
      </w:r>
      <w:r w:rsidR="00FD061F" w:rsidRPr="00EC1899">
        <w:rPr>
          <w:rFonts w:ascii="Calibri" w:hAnsi="Calibri" w:cs="Calibri"/>
          <w:i/>
          <w:iCs/>
          <w:kern w:val="0"/>
          <w:sz w:val="22"/>
          <w:szCs w:val="22"/>
        </w:rPr>
        <w:t>“</w:t>
      </w:r>
      <w:r w:rsidR="00B95393" w:rsidRPr="00EC1899">
        <w:rPr>
          <w:rFonts w:ascii="Calibri" w:hAnsi="Calibri" w:cs="Calibri"/>
          <w:i/>
          <w:iCs/>
          <w:kern w:val="0"/>
          <w:sz w:val="22"/>
          <w:szCs w:val="22"/>
        </w:rPr>
        <w:t>Se recalca que los datos brindados únicamente consideran</w:t>
      </w:r>
      <w:r w:rsidR="00A44FE9" w:rsidRPr="00EC1899">
        <w:rPr>
          <w:rFonts w:ascii="Calibri" w:hAnsi="Calibri" w:cs="Calibri"/>
          <w:i/>
          <w:iCs/>
          <w:kern w:val="0"/>
          <w:sz w:val="22"/>
          <w:szCs w:val="22"/>
        </w:rPr>
        <w:t xml:space="preserve"> las facturas que el INAMU ha registrado como pagadas de los servicios brindados por la empresa PSICOMED</w:t>
      </w:r>
      <w:r w:rsidR="00B10DA4" w:rsidRPr="00EC1899">
        <w:rPr>
          <w:rFonts w:ascii="Calibri" w:hAnsi="Calibri" w:cs="Calibri"/>
          <w:i/>
          <w:iCs/>
          <w:kern w:val="0"/>
          <w:sz w:val="22"/>
          <w:szCs w:val="22"/>
        </w:rPr>
        <w:t xml:space="preserve"> SA de las profesionales contratadas para brindar el servicio en los PV, </w:t>
      </w:r>
      <w:r w:rsidR="00B10DA4" w:rsidRPr="00EC1899">
        <w:rPr>
          <w:rFonts w:ascii="Calibri" w:hAnsi="Calibri" w:cs="Calibri"/>
          <w:i/>
          <w:iCs/>
          <w:kern w:val="0"/>
          <w:sz w:val="22"/>
          <w:szCs w:val="22"/>
          <w:u w:val="single"/>
        </w:rPr>
        <w:t>situación que no toma en cuenta</w:t>
      </w:r>
      <w:r w:rsidR="003F0BBD" w:rsidRPr="00EC1899">
        <w:rPr>
          <w:rFonts w:ascii="Calibri" w:hAnsi="Calibri" w:cs="Calibri"/>
          <w:i/>
          <w:iCs/>
          <w:kern w:val="0"/>
          <w:sz w:val="22"/>
          <w:szCs w:val="22"/>
          <w:u w:val="single"/>
        </w:rPr>
        <w:t xml:space="preserve"> costos indirectos relacionados con servicios de publicidad o los servicios profesionales</w:t>
      </w:r>
      <w:r w:rsidR="00EC1899" w:rsidRPr="00EC1899">
        <w:rPr>
          <w:rFonts w:ascii="Calibri" w:hAnsi="Calibri" w:cs="Calibri"/>
          <w:i/>
          <w:iCs/>
          <w:kern w:val="0"/>
          <w:sz w:val="22"/>
          <w:szCs w:val="22"/>
          <w:u w:val="single"/>
        </w:rPr>
        <w:t xml:space="preserve"> en derecho para asesoría jurídica y legal a las usuarias, entre otros</w:t>
      </w:r>
      <w:r w:rsidR="00EC1899" w:rsidRPr="00EC1899">
        <w:rPr>
          <w:rFonts w:ascii="Calibri" w:hAnsi="Calibri" w:cs="Calibri"/>
          <w:i/>
          <w:iCs/>
          <w:kern w:val="0"/>
          <w:sz w:val="22"/>
          <w:szCs w:val="22"/>
        </w:rPr>
        <w:t>. (Informe AI, pp. 64-65)</w:t>
      </w:r>
      <w:r w:rsidR="00EC1899">
        <w:rPr>
          <w:rFonts w:ascii="Calibri" w:hAnsi="Calibri" w:cs="Calibri"/>
          <w:kern w:val="0"/>
          <w:sz w:val="22"/>
          <w:szCs w:val="22"/>
        </w:rPr>
        <w:t xml:space="preserve"> (Subrayado no es del original).</w:t>
      </w:r>
    </w:p>
    <w:p w14:paraId="36594D85" w14:textId="77777777" w:rsidR="00EC1899" w:rsidRDefault="00EC1899" w:rsidP="00E35AC3">
      <w:pPr>
        <w:autoSpaceDE w:val="0"/>
        <w:autoSpaceDN w:val="0"/>
        <w:adjustRightInd w:val="0"/>
        <w:spacing w:after="0" w:line="240" w:lineRule="auto"/>
        <w:jc w:val="both"/>
        <w:rPr>
          <w:rFonts w:ascii="Calibri" w:hAnsi="Calibri" w:cs="Calibri"/>
          <w:kern w:val="0"/>
          <w:sz w:val="22"/>
          <w:szCs w:val="22"/>
        </w:rPr>
      </w:pPr>
    </w:p>
    <w:p w14:paraId="68A436B1" w14:textId="7573594D" w:rsidR="00412060" w:rsidRDefault="00EC1899" w:rsidP="00412060">
      <w:pPr>
        <w:autoSpaceDE w:val="0"/>
        <w:autoSpaceDN w:val="0"/>
        <w:adjustRightInd w:val="0"/>
        <w:spacing w:after="0" w:line="240" w:lineRule="auto"/>
        <w:jc w:val="both"/>
        <w:rPr>
          <w:rFonts w:ascii="Calibri" w:hAnsi="Calibri" w:cs="Calibri"/>
          <w:kern w:val="0"/>
          <w:sz w:val="22"/>
          <w:szCs w:val="22"/>
        </w:rPr>
      </w:pPr>
      <w:r>
        <w:rPr>
          <w:rFonts w:ascii="Calibri" w:hAnsi="Calibri" w:cs="Calibri"/>
          <w:kern w:val="0"/>
          <w:sz w:val="22"/>
          <w:szCs w:val="22"/>
        </w:rPr>
        <w:t>Dicho en otras palabras</w:t>
      </w:r>
      <w:r w:rsidR="00C576A2">
        <w:rPr>
          <w:rFonts w:ascii="Calibri" w:hAnsi="Calibri" w:cs="Calibri"/>
          <w:kern w:val="0"/>
          <w:sz w:val="22"/>
          <w:szCs w:val="22"/>
        </w:rPr>
        <w:t xml:space="preserve">, </w:t>
      </w:r>
      <w:r w:rsidR="00CF0041">
        <w:rPr>
          <w:rFonts w:ascii="Calibri" w:hAnsi="Calibri" w:cs="Calibri"/>
          <w:kern w:val="0"/>
          <w:sz w:val="22"/>
          <w:szCs w:val="22"/>
        </w:rPr>
        <w:t>que,</w:t>
      </w:r>
      <w:r w:rsidR="00C576A2">
        <w:rPr>
          <w:rFonts w:ascii="Calibri" w:hAnsi="Calibri" w:cs="Calibri"/>
          <w:kern w:val="0"/>
          <w:sz w:val="22"/>
          <w:szCs w:val="22"/>
        </w:rPr>
        <w:t xml:space="preserve"> si estos costos por usuaria son </w:t>
      </w:r>
      <w:r w:rsidR="00CF0041">
        <w:rPr>
          <w:rFonts w:ascii="Calibri" w:hAnsi="Calibri" w:cs="Calibri"/>
          <w:kern w:val="0"/>
          <w:sz w:val="22"/>
          <w:szCs w:val="22"/>
        </w:rPr>
        <w:t>desproporcionados</w:t>
      </w:r>
      <w:r w:rsidR="00C576A2">
        <w:rPr>
          <w:rFonts w:ascii="Calibri" w:hAnsi="Calibri" w:cs="Calibri"/>
          <w:kern w:val="0"/>
          <w:sz w:val="22"/>
          <w:szCs w:val="22"/>
        </w:rPr>
        <w:t>, los costos reales son aún mayores.</w:t>
      </w:r>
      <w:r w:rsidR="00412060">
        <w:rPr>
          <w:rFonts w:ascii="Calibri" w:hAnsi="Calibri" w:cs="Calibri"/>
          <w:kern w:val="0"/>
          <w:sz w:val="22"/>
          <w:szCs w:val="22"/>
        </w:rPr>
        <w:t xml:space="preserve"> </w:t>
      </w:r>
      <w:r w:rsidR="008E464F">
        <w:rPr>
          <w:rFonts w:ascii="Calibri" w:hAnsi="Calibri" w:cs="Calibri"/>
          <w:kern w:val="0"/>
          <w:sz w:val="22"/>
          <w:szCs w:val="22"/>
        </w:rPr>
        <w:t>El informe de AI concluye de la siguiente manera este hallazgo:</w:t>
      </w:r>
    </w:p>
    <w:p w14:paraId="47779089" w14:textId="77777777" w:rsidR="00412060" w:rsidRDefault="008E464F" w:rsidP="00412060">
      <w:pPr>
        <w:autoSpaceDE w:val="0"/>
        <w:autoSpaceDN w:val="0"/>
        <w:adjustRightInd w:val="0"/>
        <w:spacing w:after="0" w:line="240" w:lineRule="auto"/>
        <w:rPr>
          <w:rFonts w:ascii="Calibri" w:hAnsi="Calibri" w:cs="Calibri"/>
          <w:kern w:val="0"/>
          <w:sz w:val="22"/>
          <w:szCs w:val="22"/>
        </w:rPr>
      </w:pPr>
      <w:r>
        <w:rPr>
          <w:rFonts w:ascii="Calibri" w:hAnsi="Calibri" w:cs="Calibri"/>
          <w:kern w:val="0"/>
          <w:sz w:val="22"/>
          <w:szCs w:val="22"/>
        </w:rPr>
        <w:t xml:space="preserve"> </w:t>
      </w:r>
    </w:p>
    <w:p w14:paraId="0DF836F7" w14:textId="6EEDE27E" w:rsidR="008E464F" w:rsidRPr="00412060" w:rsidRDefault="00412060" w:rsidP="00412060">
      <w:pPr>
        <w:autoSpaceDE w:val="0"/>
        <w:autoSpaceDN w:val="0"/>
        <w:adjustRightInd w:val="0"/>
        <w:spacing w:after="0" w:line="240" w:lineRule="auto"/>
        <w:ind w:left="708"/>
        <w:jc w:val="both"/>
        <w:rPr>
          <w:rFonts w:ascii="Calibri" w:hAnsi="Calibri" w:cs="Calibri"/>
          <w:i/>
          <w:iCs/>
          <w:kern w:val="0"/>
          <w:sz w:val="22"/>
          <w:szCs w:val="22"/>
        </w:rPr>
      </w:pPr>
      <w:r w:rsidRPr="00412060">
        <w:rPr>
          <w:rFonts w:ascii="Calibri" w:hAnsi="Calibri" w:cs="Calibri"/>
          <w:i/>
          <w:iCs/>
          <w:kern w:val="0"/>
          <w:sz w:val="22"/>
          <w:szCs w:val="22"/>
        </w:rPr>
        <w:t xml:space="preserve">Las situaciones descritas exponen al INAMU, a la materialización de riesgos no solo financieros, si no de imagen entre otros, por la alta </w:t>
      </w:r>
      <w:r w:rsidRPr="00412060">
        <w:rPr>
          <w:rFonts w:ascii="Calibri" w:hAnsi="Calibri" w:cs="Calibri"/>
          <w:b/>
          <w:bCs/>
          <w:i/>
          <w:iCs/>
          <w:kern w:val="0"/>
          <w:sz w:val="22"/>
          <w:szCs w:val="22"/>
        </w:rPr>
        <w:t xml:space="preserve">inversión </w:t>
      </w:r>
      <w:r w:rsidRPr="00412060">
        <w:rPr>
          <w:rFonts w:ascii="Calibri" w:hAnsi="Calibri" w:cs="Calibri"/>
          <w:i/>
          <w:iCs/>
          <w:kern w:val="0"/>
          <w:sz w:val="22"/>
          <w:szCs w:val="22"/>
        </w:rPr>
        <w:t xml:space="preserve">de recursos ejecutada en el eje relacionado con los “Puntos violeta”, Según el decreto ejecutivo N°43771- MSP-MJP-MTSS-MCM, donde muchos de los “Centros de Atención” tiene poca o nula afluencia de usuarias. El objetivo de la estrategia de “Ruta de Género” que busca </w:t>
      </w:r>
      <w:r w:rsidRPr="00412060">
        <w:rPr>
          <w:rFonts w:ascii="Calibri" w:hAnsi="Calibri" w:cs="Calibri"/>
          <w:b/>
          <w:bCs/>
          <w:i/>
          <w:iCs/>
          <w:kern w:val="0"/>
          <w:sz w:val="22"/>
          <w:szCs w:val="22"/>
        </w:rPr>
        <w:t>el</w:t>
      </w:r>
      <w:r w:rsidRPr="00412060">
        <w:rPr>
          <w:rFonts w:ascii="Calibri" w:hAnsi="Calibri" w:cs="Calibri"/>
          <w:i/>
          <w:iCs/>
          <w:kern w:val="0"/>
          <w:sz w:val="22"/>
          <w:szCs w:val="22"/>
        </w:rPr>
        <w:t xml:space="preserve"> </w:t>
      </w:r>
      <w:r w:rsidRPr="00412060">
        <w:rPr>
          <w:rFonts w:ascii="Calibri" w:hAnsi="Calibri" w:cs="Calibri"/>
          <w:b/>
          <w:bCs/>
          <w:i/>
          <w:iCs/>
          <w:kern w:val="0"/>
          <w:sz w:val="22"/>
          <w:szCs w:val="22"/>
        </w:rPr>
        <w:t xml:space="preserve">combate del acoso y hostigamiento sexual contra las mujeres” </w:t>
      </w:r>
      <w:r w:rsidRPr="00412060">
        <w:rPr>
          <w:rFonts w:ascii="Calibri" w:hAnsi="Calibri" w:cs="Calibri"/>
          <w:i/>
          <w:iCs/>
          <w:kern w:val="0"/>
          <w:sz w:val="22"/>
          <w:szCs w:val="22"/>
        </w:rPr>
        <w:t>se ve</w:t>
      </w:r>
      <w:r>
        <w:rPr>
          <w:rFonts w:ascii="Calibri" w:hAnsi="Calibri" w:cs="Calibri"/>
          <w:i/>
          <w:iCs/>
          <w:kern w:val="0"/>
          <w:sz w:val="22"/>
          <w:szCs w:val="22"/>
        </w:rPr>
        <w:t xml:space="preserve"> </w:t>
      </w:r>
      <w:r w:rsidRPr="00412060">
        <w:rPr>
          <w:rFonts w:ascii="Calibri" w:hAnsi="Calibri" w:cs="Calibri"/>
          <w:b/>
          <w:bCs/>
          <w:i/>
          <w:iCs/>
          <w:kern w:val="0"/>
          <w:sz w:val="22"/>
          <w:szCs w:val="22"/>
        </w:rPr>
        <w:t xml:space="preserve">IMPACTADA </w:t>
      </w:r>
      <w:r w:rsidRPr="00412060">
        <w:rPr>
          <w:rFonts w:ascii="Calibri" w:hAnsi="Calibri" w:cs="Calibri"/>
          <w:i/>
          <w:iCs/>
          <w:kern w:val="0"/>
          <w:sz w:val="22"/>
          <w:szCs w:val="22"/>
        </w:rPr>
        <w:t>de forma negativa al no tomar acciones correctivas ante las situaciones expuestas. (Informe de AI, p. 68)</w:t>
      </w:r>
      <w:r w:rsidR="0050429F">
        <w:rPr>
          <w:rFonts w:ascii="Calibri" w:hAnsi="Calibri" w:cs="Calibri"/>
          <w:i/>
          <w:iCs/>
          <w:kern w:val="0"/>
          <w:sz w:val="22"/>
          <w:szCs w:val="22"/>
        </w:rPr>
        <w:t>.</w:t>
      </w:r>
    </w:p>
    <w:p w14:paraId="619FC1BD" w14:textId="00F29648" w:rsidR="008E464F" w:rsidRDefault="00412060" w:rsidP="00FD4AED">
      <w:pPr>
        <w:jc w:val="both"/>
        <w:rPr>
          <w:rFonts w:ascii="Calibri" w:hAnsi="Calibri" w:cs="Calibri"/>
          <w:sz w:val="22"/>
          <w:szCs w:val="22"/>
        </w:rPr>
      </w:pPr>
      <w:r>
        <w:rPr>
          <w:rFonts w:ascii="Calibri" w:hAnsi="Calibri" w:cs="Calibri"/>
          <w:sz w:val="22"/>
          <w:szCs w:val="22"/>
        </w:rPr>
        <w:t xml:space="preserve"> </w:t>
      </w:r>
    </w:p>
    <w:p w14:paraId="7131A8A0" w14:textId="032FF391" w:rsidR="00D146F3" w:rsidRDefault="00F6147D" w:rsidP="00FD4AED">
      <w:pPr>
        <w:jc w:val="both"/>
        <w:rPr>
          <w:rFonts w:ascii="Calibri" w:hAnsi="Calibri" w:cs="Calibri"/>
          <w:sz w:val="22"/>
          <w:szCs w:val="22"/>
        </w:rPr>
      </w:pPr>
      <w:r>
        <w:rPr>
          <w:rFonts w:ascii="Calibri" w:hAnsi="Calibri" w:cs="Calibri"/>
          <w:sz w:val="22"/>
          <w:szCs w:val="22"/>
        </w:rPr>
        <w:t xml:space="preserve">De lo expuesto en este apartado surgen algunas </w:t>
      </w:r>
      <w:r w:rsidR="00881561" w:rsidRPr="00FD4AED">
        <w:rPr>
          <w:rFonts w:ascii="Calibri" w:hAnsi="Calibri" w:cs="Calibri"/>
          <w:sz w:val="22"/>
          <w:szCs w:val="22"/>
        </w:rPr>
        <w:t>pregunta</w:t>
      </w:r>
      <w:r w:rsidR="00D146F3">
        <w:rPr>
          <w:rFonts w:ascii="Calibri" w:hAnsi="Calibri" w:cs="Calibri"/>
          <w:sz w:val="22"/>
          <w:szCs w:val="22"/>
        </w:rPr>
        <w:t>s</w:t>
      </w:r>
      <w:r w:rsidR="00153E5E" w:rsidRPr="00FD4AED">
        <w:rPr>
          <w:rFonts w:ascii="Calibri" w:hAnsi="Calibri" w:cs="Calibri"/>
          <w:sz w:val="22"/>
          <w:szCs w:val="22"/>
        </w:rPr>
        <w:t xml:space="preserve">: </w:t>
      </w:r>
    </w:p>
    <w:p w14:paraId="5D1D5648" w14:textId="587CBC1E" w:rsidR="00D146F3" w:rsidRPr="00B0739B" w:rsidRDefault="00B0739B" w:rsidP="00B0739B">
      <w:pPr>
        <w:pStyle w:val="Prrafodelista"/>
        <w:numPr>
          <w:ilvl w:val="0"/>
          <w:numId w:val="12"/>
        </w:numPr>
        <w:jc w:val="both"/>
        <w:rPr>
          <w:rFonts w:ascii="Calibri" w:hAnsi="Calibri" w:cs="Calibri"/>
          <w:sz w:val="22"/>
          <w:szCs w:val="22"/>
        </w:rPr>
      </w:pPr>
      <w:r>
        <w:rPr>
          <w:rFonts w:ascii="Calibri" w:hAnsi="Calibri" w:cs="Calibri"/>
          <w:sz w:val="22"/>
          <w:szCs w:val="22"/>
        </w:rPr>
        <w:t>E</w:t>
      </w:r>
      <w:r w:rsidR="00881561" w:rsidRPr="00B0739B">
        <w:rPr>
          <w:rFonts w:ascii="Calibri" w:hAnsi="Calibri" w:cs="Calibri"/>
          <w:sz w:val="22"/>
          <w:szCs w:val="22"/>
        </w:rPr>
        <w:t xml:space="preserve">l hecho de que más del 50% del servicio prestado por las </w:t>
      </w:r>
      <w:r w:rsidR="00153E5E" w:rsidRPr="00B0739B">
        <w:rPr>
          <w:rFonts w:ascii="Calibri" w:hAnsi="Calibri" w:cs="Calibri"/>
          <w:sz w:val="22"/>
          <w:szCs w:val="22"/>
        </w:rPr>
        <w:t>psicólogas</w:t>
      </w:r>
      <w:r w:rsidR="00881561" w:rsidRPr="00B0739B">
        <w:rPr>
          <w:rFonts w:ascii="Calibri" w:hAnsi="Calibri" w:cs="Calibri"/>
          <w:sz w:val="22"/>
          <w:szCs w:val="22"/>
        </w:rPr>
        <w:t xml:space="preserve"> contratadas no estuvo </w:t>
      </w:r>
      <w:r w:rsidR="00153E5E" w:rsidRPr="00B0739B">
        <w:rPr>
          <w:rFonts w:ascii="Calibri" w:hAnsi="Calibri" w:cs="Calibri"/>
          <w:sz w:val="22"/>
          <w:szCs w:val="22"/>
        </w:rPr>
        <w:t xml:space="preserve">relacionado con atención de la </w:t>
      </w:r>
      <w:proofErr w:type="spellStart"/>
      <w:r w:rsidR="00153E5E" w:rsidRPr="00B0739B">
        <w:rPr>
          <w:rFonts w:ascii="Calibri" w:hAnsi="Calibri" w:cs="Calibri"/>
          <w:sz w:val="22"/>
          <w:szCs w:val="22"/>
        </w:rPr>
        <w:t>VcM</w:t>
      </w:r>
      <w:proofErr w:type="spellEnd"/>
      <w:r w:rsidR="00153E5E" w:rsidRPr="00B0739B">
        <w:rPr>
          <w:rFonts w:ascii="Calibri" w:hAnsi="Calibri" w:cs="Calibri"/>
          <w:sz w:val="22"/>
          <w:szCs w:val="22"/>
        </w:rPr>
        <w:t xml:space="preserve"> </w:t>
      </w:r>
      <w:r w:rsidR="00D1795B">
        <w:rPr>
          <w:rFonts w:ascii="Calibri" w:hAnsi="Calibri" w:cs="Calibri"/>
          <w:sz w:val="22"/>
          <w:szCs w:val="22"/>
        </w:rPr>
        <w:t xml:space="preserve">y que el restante </w:t>
      </w:r>
      <w:r w:rsidR="004A2CB9">
        <w:rPr>
          <w:rFonts w:ascii="Calibri" w:hAnsi="Calibri" w:cs="Calibri"/>
          <w:sz w:val="22"/>
          <w:szCs w:val="22"/>
        </w:rPr>
        <w:t>podría no relacionarse con casos de hostigamiento sexual y acoso sexual callejero</w:t>
      </w:r>
      <w:r w:rsidR="009F270B">
        <w:rPr>
          <w:rFonts w:ascii="Calibri" w:hAnsi="Calibri" w:cs="Calibri"/>
          <w:sz w:val="22"/>
          <w:szCs w:val="22"/>
        </w:rPr>
        <w:t>: ¿</w:t>
      </w:r>
      <w:r w:rsidR="00153E5E" w:rsidRPr="00B0739B">
        <w:rPr>
          <w:rFonts w:ascii="Calibri" w:hAnsi="Calibri" w:cs="Calibri"/>
          <w:sz w:val="22"/>
          <w:szCs w:val="22"/>
        </w:rPr>
        <w:t xml:space="preserve">implica un </w:t>
      </w:r>
      <w:r w:rsidR="00153E5E" w:rsidRPr="00B0739B">
        <w:rPr>
          <w:rFonts w:ascii="Calibri" w:hAnsi="Calibri" w:cs="Calibri"/>
          <w:sz w:val="22"/>
          <w:szCs w:val="22"/>
          <w:u w:val="single"/>
        </w:rPr>
        <w:t>incumplimiento del objeto del contrato</w:t>
      </w:r>
      <w:r w:rsidR="00153E5E" w:rsidRPr="00B0739B">
        <w:rPr>
          <w:rFonts w:ascii="Calibri" w:hAnsi="Calibri" w:cs="Calibri"/>
          <w:sz w:val="22"/>
          <w:szCs w:val="22"/>
        </w:rPr>
        <w:t>?</w:t>
      </w:r>
      <w:r w:rsidR="00CB0FD3" w:rsidRPr="00B0739B">
        <w:rPr>
          <w:rFonts w:ascii="Calibri" w:hAnsi="Calibri" w:cs="Calibri"/>
          <w:sz w:val="22"/>
          <w:szCs w:val="22"/>
        </w:rPr>
        <w:t xml:space="preserve"> </w:t>
      </w:r>
    </w:p>
    <w:p w14:paraId="7C9AFCEF" w14:textId="0B1D712A" w:rsidR="00E5406E" w:rsidRPr="00B0739B" w:rsidRDefault="00CB0FD3" w:rsidP="00B0739B">
      <w:pPr>
        <w:pStyle w:val="Prrafodelista"/>
        <w:numPr>
          <w:ilvl w:val="0"/>
          <w:numId w:val="12"/>
        </w:numPr>
        <w:jc w:val="both"/>
        <w:rPr>
          <w:rFonts w:ascii="Calibri" w:hAnsi="Calibri" w:cs="Calibri"/>
          <w:sz w:val="22"/>
          <w:szCs w:val="22"/>
        </w:rPr>
      </w:pPr>
      <w:r w:rsidRPr="00B0739B">
        <w:rPr>
          <w:rFonts w:ascii="Calibri" w:hAnsi="Calibri" w:cs="Calibri"/>
          <w:sz w:val="22"/>
          <w:szCs w:val="22"/>
        </w:rPr>
        <w:t>¿</w:t>
      </w:r>
      <w:r w:rsidR="00CF6CBC" w:rsidRPr="00B0739B">
        <w:rPr>
          <w:rFonts w:ascii="Calibri" w:hAnsi="Calibri" w:cs="Calibri"/>
          <w:sz w:val="22"/>
          <w:szCs w:val="22"/>
        </w:rPr>
        <w:t>E</w:t>
      </w:r>
      <w:r w:rsidR="005E2EE5" w:rsidRPr="00B0739B">
        <w:rPr>
          <w:rFonts w:ascii="Calibri" w:hAnsi="Calibri" w:cs="Calibri"/>
          <w:sz w:val="22"/>
          <w:szCs w:val="22"/>
        </w:rPr>
        <w:t xml:space="preserve">stá </w:t>
      </w:r>
      <w:r w:rsidR="00CF6CBC" w:rsidRPr="00B0739B">
        <w:rPr>
          <w:rFonts w:ascii="Calibri" w:hAnsi="Calibri" w:cs="Calibri"/>
          <w:sz w:val="22"/>
          <w:szCs w:val="22"/>
        </w:rPr>
        <w:t xml:space="preserve">la institución </w:t>
      </w:r>
      <w:r w:rsidR="005E2EE5" w:rsidRPr="00B0739B">
        <w:rPr>
          <w:rFonts w:ascii="Calibri" w:hAnsi="Calibri" w:cs="Calibri"/>
          <w:sz w:val="22"/>
          <w:szCs w:val="22"/>
        </w:rPr>
        <w:t xml:space="preserve">pagando </w:t>
      </w:r>
      <w:r w:rsidRPr="00B0739B">
        <w:rPr>
          <w:rFonts w:ascii="Calibri" w:hAnsi="Calibri" w:cs="Calibri"/>
          <w:sz w:val="22"/>
          <w:szCs w:val="22"/>
        </w:rPr>
        <w:t>como servicios profesionales lo que en realidad son servicios de información y orientación?</w:t>
      </w:r>
      <w:r w:rsidR="00E06DC4" w:rsidRPr="00B0739B">
        <w:rPr>
          <w:rFonts w:ascii="Calibri" w:hAnsi="Calibri" w:cs="Calibri"/>
          <w:sz w:val="22"/>
          <w:szCs w:val="22"/>
        </w:rPr>
        <w:t xml:space="preserve"> </w:t>
      </w:r>
    </w:p>
    <w:p w14:paraId="229DDFA7" w14:textId="7BF56FC0" w:rsidR="002610AF" w:rsidRPr="00B0739B" w:rsidRDefault="00E5406E" w:rsidP="00B0739B">
      <w:pPr>
        <w:pStyle w:val="Prrafodelista"/>
        <w:numPr>
          <w:ilvl w:val="0"/>
          <w:numId w:val="12"/>
        </w:numPr>
        <w:jc w:val="both"/>
        <w:rPr>
          <w:rFonts w:ascii="Calibri" w:hAnsi="Calibri" w:cs="Calibri"/>
          <w:sz w:val="22"/>
          <w:szCs w:val="22"/>
        </w:rPr>
      </w:pPr>
      <w:r w:rsidRPr="00B0739B">
        <w:rPr>
          <w:rFonts w:ascii="Calibri" w:hAnsi="Calibri" w:cs="Calibri"/>
          <w:sz w:val="22"/>
          <w:szCs w:val="22"/>
        </w:rPr>
        <w:t>Al haber pagado el INAMU a la empresa por servicios no prestados</w:t>
      </w:r>
      <w:r w:rsidR="00FE5251" w:rsidRPr="00B0739B">
        <w:rPr>
          <w:rFonts w:ascii="Calibri" w:hAnsi="Calibri" w:cs="Calibri"/>
          <w:sz w:val="22"/>
          <w:szCs w:val="22"/>
        </w:rPr>
        <w:t xml:space="preserve">, </w:t>
      </w:r>
      <w:r w:rsidR="00E06DC4" w:rsidRPr="00B0739B">
        <w:rPr>
          <w:rFonts w:ascii="Calibri" w:hAnsi="Calibri" w:cs="Calibri"/>
          <w:sz w:val="22"/>
          <w:szCs w:val="22"/>
        </w:rPr>
        <w:t>¿</w:t>
      </w:r>
      <w:r w:rsidR="00FE5251" w:rsidRPr="00B0739B">
        <w:rPr>
          <w:rFonts w:ascii="Calibri" w:hAnsi="Calibri" w:cs="Calibri"/>
          <w:sz w:val="22"/>
          <w:szCs w:val="22"/>
        </w:rPr>
        <w:t>c</w:t>
      </w:r>
      <w:r w:rsidR="00E06DC4" w:rsidRPr="00B0739B">
        <w:rPr>
          <w:rFonts w:ascii="Calibri" w:hAnsi="Calibri" w:cs="Calibri"/>
          <w:sz w:val="22"/>
          <w:szCs w:val="22"/>
        </w:rPr>
        <w:t xml:space="preserve">alzan estos hechos dentro de la figura de </w:t>
      </w:r>
      <w:r w:rsidR="00E06DC4" w:rsidRPr="00B0739B">
        <w:rPr>
          <w:rFonts w:ascii="Calibri" w:hAnsi="Calibri" w:cs="Calibri"/>
          <w:sz w:val="22"/>
          <w:szCs w:val="22"/>
          <w:u w:val="single"/>
        </w:rPr>
        <w:t>enriquecimiento ilícito</w:t>
      </w:r>
      <w:r w:rsidR="006E41A7" w:rsidRPr="00B0739B">
        <w:rPr>
          <w:rFonts w:ascii="Calibri" w:hAnsi="Calibri" w:cs="Calibri"/>
          <w:sz w:val="22"/>
          <w:szCs w:val="22"/>
        </w:rPr>
        <w:t>?</w:t>
      </w:r>
      <w:r w:rsidR="00B92F8C">
        <w:rPr>
          <w:rFonts w:ascii="Calibri" w:hAnsi="Calibri" w:cs="Calibri"/>
          <w:sz w:val="22"/>
          <w:szCs w:val="22"/>
        </w:rPr>
        <w:t xml:space="preserve"> ¿Qué responsabilidad puede ser atribuible también a la empresa contratista?</w:t>
      </w:r>
    </w:p>
    <w:p w14:paraId="68DACA84" w14:textId="3F74D5FB" w:rsidR="00593E25" w:rsidRPr="00B0739B" w:rsidRDefault="000F16F9" w:rsidP="00B0739B">
      <w:pPr>
        <w:pStyle w:val="Prrafodelista"/>
        <w:numPr>
          <w:ilvl w:val="0"/>
          <w:numId w:val="12"/>
        </w:numPr>
        <w:jc w:val="both"/>
        <w:rPr>
          <w:rFonts w:ascii="Calibri" w:hAnsi="Calibri" w:cs="Calibri"/>
          <w:sz w:val="22"/>
          <w:szCs w:val="22"/>
        </w:rPr>
      </w:pPr>
      <w:r>
        <w:rPr>
          <w:rFonts w:ascii="Calibri" w:hAnsi="Calibri" w:cs="Calibri"/>
          <w:sz w:val="22"/>
          <w:szCs w:val="22"/>
        </w:rPr>
        <w:lastRenderedPageBreak/>
        <w:t>¿</w:t>
      </w:r>
      <w:r w:rsidR="00593E25" w:rsidRPr="00B0739B">
        <w:rPr>
          <w:rFonts w:ascii="Calibri" w:hAnsi="Calibri" w:cs="Calibri"/>
          <w:sz w:val="22"/>
          <w:szCs w:val="22"/>
        </w:rPr>
        <w:t xml:space="preserve">Incumple el INAMU con las </w:t>
      </w:r>
      <w:r w:rsidR="00593E25" w:rsidRPr="00B0739B">
        <w:rPr>
          <w:rFonts w:ascii="Calibri" w:hAnsi="Calibri" w:cs="Calibri"/>
          <w:sz w:val="22"/>
          <w:szCs w:val="22"/>
          <w:u w:val="single"/>
        </w:rPr>
        <w:t>normas de control interno</w:t>
      </w:r>
      <w:r w:rsidR="00795CFA" w:rsidRPr="00B0739B">
        <w:rPr>
          <w:rFonts w:ascii="Calibri" w:hAnsi="Calibri" w:cs="Calibri"/>
          <w:sz w:val="22"/>
          <w:szCs w:val="22"/>
        </w:rPr>
        <w:t xml:space="preserve">, particularmente su obligación de </w:t>
      </w:r>
      <w:r w:rsidR="0026269F" w:rsidRPr="00B0739B">
        <w:rPr>
          <w:rFonts w:ascii="Calibri" w:hAnsi="Calibri" w:cs="Calibri"/>
          <w:sz w:val="22"/>
          <w:szCs w:val="22"/>
        </w:rPr>
        <w:t>“</w:t>
      </w:r>
      <w:r w:rsidR="00E9041C" w:rsidRPr="00B0739B">
        <w:rPr>
          <w:rFonts w:ascii="Calibri" w:hAnsi="Calibri" w:cs="Calibri"/>
          <w:sz w:val="22"/>
          <w:szCs w:val="22"/>
        </w:rPr>
        <w:t>Proteger y conservar el patrimonio público contra pérdida, ¿despilfarro, uso indebido, irregularidad o acto ilegal”</w:t>
      </w:r>
      <w:r w:rsidR="00A46F5C">
        <w:rPr>
          <w:rFonts w:ascii="Calibri" w:hAnsi="Calibri" w:cs="Calibri"/>
          <w:sz w:val="22"/>
          <w:szCs w:val="22"/>
        </w:rPr>
        <w:t>, debido a la ausencia de una supervisión efectiva</w:t>
      </w:r>
      <w:r w:rsidR="00E9041C" w:rsidRPr="00B0739B">
        <w:rPr>
          <w:rFonts w:ascii="Calibri" w:hAnsi="Calibri" w:cs="Calibri"/>
          <w:sz w:val="22"/>
          <w:szCs w:val="22"/>
        </w:rPr>
        <w:t>?</w:t>
      </w:r>
      <w:r w:rsidR="00E3588B">
        <w:rPr>
          <w:rFonts w:ascii="Calibri" w:hAnsi="Calibri" w:cs="Calibri"/>
          <w:sz w:val="22"/>
          <w:szCs w:val="22"/>
        </w:rPr>
        <w:t xml:space="preserve"> ¿Configuran estos hechos, además, </w:t>
      </w:r>
      <w:r w:rsidR="00A46F5C" w:rsidRPr="00AC53D1">
        <w:rPr>
          <w:rFonts w:ascii="Calibri" w:hAnsi="Calibri" w:cs="Calibri"/>
          <w:sz w:val="22"/>
          <w:szCs w:val="22"/>
          <w:u w:val="single"/>
        </w:rPr>
        <w:t>el delito de incumplimiento de deberes</w:t>
      </w:r>
      <w:r w:rsidR="00A46F5C">
        <w:rPr>
          <w:rFonts w:ascii="Calibri" w:hAnsi="Calibri" w:cs="Calibri"/>
          <w:sz w:val="22"/>
          <w:szCs w:val="22"/>
        </w:rPr>
        <w:t>?</w:t>
      </w:r>
    </w:p>
    <w:p w14:paraId="3169C391" w14:textId="74A77215" w:rsidR="009701D0" w:rsidRPr="009701D0" w:rsidRDefault="0050429F" w:rsidP="0050429F">
      <w:pPr>
        <w:ind w:firstLine="360"/>
        <w:jc w:val="both"/>
        <w:rPr>
          <w:rFonts w:ascii="Calibri" w:hAnsi="Calibri" w:cs="Calibri"/>
          <w:b/>
          <w:bCs/>
          <w:sz w:val="22"/>
          <w:szCs w:val="22"/>
        </w:rPr>
      </w:pPr>
      <w:r>
        <w:rPr>
          <w:rFonts w:ascii="Calibri" w:hAnsi="Calibri" w:cs="Calibri"/>
          <w:b/>
          <w:bCs/>
          <w:sz w:val="22"/>
          <w:szCs w:val="22"/>
        </w:rPr>
        <w:t>2</w:t>
      </w:r>
      <w:r w:rsidR="009701D0" w:rsidRPr="009701D0">
        <w:rPr>
          <w:rFonts w:ascii="Calibri" w:hAnsi="Calibri" w:cs="Calibri"/>
          <w:b/>
          <w:bCs/>
          <w:sz w:val="22"/>
          <w:szCs w:val="22"/>
        </w:rPr>
        <w:t xml:space="preserve">.4 </w:t>
      </w:r>
      <w:r>
        <w:rPr>
          <w:rFonts w:ascii="Calibri" w:hAnsi="Calibri" w:cs="Calibri"/>
          <w:b/>
          <w:bCs/>
          <w:sz w:val="22"/>
          <w:szCs w:val="22"/>
        </w:rPr>
        <w:tab/>
      </w:r>
      <w:r w:rsidR="0015351A">
        <w:rPr>
          <w:rFonts w:ascii="Calibri" w:hAnsi="Calibri" w:cs="Calibri"/>
          <w:b/>
          <w:bCs/>
          <w:sz w:val="22"/>
          <w:szCs w:val="22"/>
        </w:rPr>
        <w:tab/>
      </w:r>
      <w:r w:rsidR="009701D0" w:rsidRPr="009701D0">
        <w:rPr>
          <w:rFonts w:ascii="Calibri" w:hAnsi="Calibri" w:cs="Calibri"/>
          <w:b/>
          <w:bCs/>
          <w:sz w:val="22"/>
          <w:szCs w:val="22"/>
        </w:rPr>
        <w:t>Otros hallazgos</w:t>
      </w:r>
    </w:p>
    <w:p w14:paraId="309CB34B" w14:textId="77777777" w:rsidR="00063C70" w:rsidRDefault="001E462D" w:rsidP="008E411F">
      <w:pPr>
        <w:jc w:val="both"/>
        <w:rPr>
          <w:rFonts w:ascii="Calibri" w:hAnsi="Calibri" w:cs="Calibri"/>
          <w:sz w:val="22"/>
          <w:szCs w:val="22"/>
        </w:rPr>
      </w:pPr>
      <w:r>
        <w:rPr>
          <w:rFonts w:ascii="Calibri" w:hAnsi="Calibri" w:cs="Calibri"/>
          <w:sz w:val="22"/>
          <w:szCs w:val="22"/>
        </w:rPr>
        <w:t xml:space="preserve"> </w:t>
      </w:r>
      <w:r w:rsidR="009701D0">
        <w:rPr>
          <w:rFonts w:ascii="Calibri" w:hAnsi="Calibri" w:cs="Calibri"/>
          <w:sz w:val="22"/>
          <w:szCs w:val="22"/>
        </w:rPr>
        <w:t xml:space="preserve">El informe de AI </w:t>
      </w:r>
      <w:r w:rsidR="00AB2060">
        <w:rPr>
          <w:rFonts w:ascii="Calibri" w:hAnsi="Calibri" w:cs="Calibri"/>
          <w:sz w:val="22"/>
          <w:szCs w:val="22"/>
        </w:rPr>
        <w:t xml:space="preserve">se refiere a otros hallazgos importantes </w:t>
      </w:r>
      <w:r w:rsidR="00056310">
        <w:rPr>
          <w:rFonts w:ascii="Calibri" w:hAnsi="Calibri" w:cs="Calibri"/>
          <w:sz w:val="22"/>
          <w:szCs w:val="22"/>
        </w:rPr>
        <w:t>que cuestionan</w:t>
      </w:r>
      <w:r w:rsidR="00AB2060">
        <w:rPr>
          <w:rFonts w:ascii="Calibri" w:hAnsi="Calibri" w:cs="Calibri"/>
          <w:sz w:val="22"/>
          <w:szCs w:val="22"/>
        </w:rPr>
        <w:t xml:space="preserve"> la legalidad de los procesos de contratación</w:t>
      </w:r>
      <w:r w:rsidR="0051010F">
        <w:rPr>
          <w:rFonts w:ascii="Calibri" w:hAnsi="Calibri" w:cs="Calibri"/>
          <w:sz w:val="22"/>
          <w:szCs w:val="22"/>
        </w:rPr>
        <w:t xml:space="preserve">, ordinarios y especiales, que se agregan a </w:t>
      </w:r>
      <w:r w:rsidR="00425E87">
        <w:rPr>
          <w:rFonts w:ascii="Calibri" w:hAnsi="Calibri" w:cs="Calibri"/>
          <w:sz w:val="22"/>
          <w:szCs w:val="22"/>
        </w:rPr>
        <w:t>todo lo señalado anteriormente</w:t>
      </w:r>
      <w:r w:rsidR="0054165B">
        <w:rPr>
          <w:rFonts w:ascii="Calibri" w:hAnsi="Calibri" w:cs="Calibri"/>
          <w:sz w:val="22"/>
          <w:szCs w:val="22"/>
        </w:rPr>
        <w:t xml:space="preserve"> y deben ser objeto de una investigación especifica</w:t>
      </w:r>
      <w:r w:rsidR="00425E87">
        <w:rPr>
          <w:rFonts w:ascii="Calibri" w:hAnsi="Calibri" w:cs="Calibri"/>
          <w:sz w:val="22"/>
          <w:szCs w:val="22"/>
        </w:rPr>
        <w:t xml:space="preserve">. </w:t>
      </w:r>
    </w:p>
    <w:p w14:paraId="494DF0E9" w14:textId="088B78B4" w:rsidR="00F17DA8" w:rsidRDefault="005341D6" w:rsidP="008E411F">
      <w:pPr>
        <w:jc w:val="both"/>
        <w:rPr>
          <w:rFonts w:ascii="Calibri" w:hAnsi="Calibri" w:cs="Calibri"/>
          <w:sz w:val="22"/>
          <w:szCs w:val="22"/>
        </w:rPr>
      </w:pPr>
      <w:r>
        <w:rPr>
          <w:rFonts w:ascii="Calibri" w:hAnsi="Calibri" w:cs="Calibri"/>
          <w:sz w:val="22"/>
          <w:szCs w:val="22"/>
        </w:rPr>
        <w:t>Este es un aspecto medular de la denuncia que originó el informe</w:t>
      </w:r>
      <w:r w:rsidR="0033094A">
        <w:rPr>
          <w:rFonts w:ascii="Calibri" w:hAnsi="Calibri" w:cs="Calibri"/>
          <w:sz w:val="22"/>
          <w:szCs w:val="22"/>
        </w:rPr>
        <w:t xml:space="preserve"> de auditoría. A pesar de </w:t>
      </w:r>
      <w:r w:rsidR="00AC53D1">
        <w:rPr>
          <w:rFonts w:ascii="Calibri" w:hAnsi="Calibri" w:cs="Calibri"/>
          <w:sz w:val="22"/>
          <w:szCs w:val="22"/>
        </w:rPr>
        <w:t xml:space="preserve">que </w:t>
      </w:r>
      <w:r w:rsidR="0033094A">
        <w:rPr>
          <w:rFonts w:ascii="Calibri" w:hAnsi="Calibri" w:cs="Calibri"/>
          <w:sz w:val="22"/>
          <w:szCs w:val="22"/>
        </w:rPr>
        <w:t xml:space="preserve">los hallazgos que parecen indicar que no existió una justificación </w:t>
      </w:r>
      <w:r w:rsidR="00231954">
        <w:rPr>
          <w:rFonts w:ascii="Calibri" w:hAnsi="Calibri" w:cs="Calibri"/>
          <w:sz w:val="22"/>
          <w:szCs w:val="22"/>
        </w:rPr>
        <w:t xml:space="preserve">viable </w:t>
      </w:r>
      <w:r w:rsidR="00C4152F">
        <w:rPr>
          <w:rFonts w:ascii="Calibri" w:hAnsi="Calibri" w:cs="Calibri"/>
          <w:sz w:val="22"/>
          <w:szCs w:val="22"/>
        </w:rPr>
        <w:t xml:space="preserve">(pues no existe en el expediente) </w:t>
      </w:r>
      <w:r w:rsidR="00231954">
        <w:rPr>
          <w:rFonts w:ascii="Calibri" w:hAnsi="Calibri" w:cs="Calibri"/>
          <w:sz w:val="22"/>
          <w:szCs w:val="22"/>
        </w:rPr>
        <w:t xml:space="preserve">para el uso de la contratación de urgencia y que la misma pareciera </w:t>
      </w:r>
      <w:r w:rsidR="00F17DA8">
        <w:rPr>
          <w:rFonts w:ascii="Calibri" w:hAnsi="Calibri" w:cs="Calibri"/>
          <w:sz w:val="22"/>
          <w:szCs w:val="22"/>
        </w:rPr>
        <w:t xml:space="preserve">estar </w:t>
      </w:r>
      <w:r w:rsidR="00231954">
        <w:rPr>
          <w:rFonts w:ascii="Calibri" w:hAnsi="Calibri" w:cs="Calibri"/>
          <w:sz w:val="22"/>
          <w:szCs w:val="22"/>
        </w:rPr>
        <w:t>asociada a “una mala gestión</w:t>
      </w:r>
      <w:r w:rsidR="00E9041C">
        <w:rPr>
          <w:rFonts w:ascii="Calibri" w:hAnsi="Calibri" w:cs="Calibri"/>
          <w:sz w:val="22"/>
          <w:szCs w:val="22"/>
        </w:rPr>
        <w:t>”,</w:t>
      </w:r>
      <w:r w:rsidR="00F17DA8">
        <w:rPr>
          <w:rFonts w:ascii="Calibri" w:hAnsi="Calibri" w:cs="Calibri"/>
          <w:sz w:val="22"/>
          <w:szCs w:val="22"/>
        </w:rPr>
        <w:t xml:space="preserve"> la AI solamente solicita a la institución subsanar la omisión incluyendo en el expediente la documentación de respaldo</w:t>
      </w:r>
      <w:r w:rsidR="002A3D8E">
        <w:rPr>
          <w:rFonts w:ascii="Calibri" w:hAnsi="Calibri" w:cs="Calibri"/>
          <w:sz w:val="22"/>
          <w:szCs w:val="22"/>
        </w:rPr>
        <w:t xml:space="preserve"> que no </w:t>
      </w:r>
      <w:r w:rsidR="003D40A6">
        <w:rPr>
          <w:rFonts w:ascii="Calibri" w:hAnsi="Calibri" w:cs="Calibri"/>
          <w:sz w:val="22"/>
          <w:szCs w:val="22"/>
        </w:rPr>
        <w:t xml:space="preserve">aparece </w:t>
      </w:r>
      <w:r w:rsidR="00AB6962">
        <w:rPr>
          <w:rFonts w:ascii="Calibri" w:hAnsi="Calibri" w:cs="Calibri"/>
          <w:sz w:val="22"/>
          <w:szCs w:val="22"/>
        </w:rPr>
        <w:t>incluida.</w:t>
      </w:r>
      <w:r w:rsidR="000B66CF">
        <w:rPr>
          <w:rFonts w:ascii="Calibri" w:hAnsi="Calibri" w:cs="Calibri"/>
          <w:sz w:val="22"/>
          <w:szCs w:val="22"/>
        </w:rPr>
        <w:t xml:space="preserve"> Lo anterior a pesar de que la contratación tiene más de </w:t>
      </w:r>
      <w:r w:rsidR="00B90496">
        <w:rPr>
          <w:rFonts w:ascii="Calibri" w:hAnsi="Calibri" w:cs="Calibri"/>
          <w:sz w:val="22"/>
          <w:szCs w:val="22"/>
        </w:rPr>
        <w:t>16 meses de estarse ejecutando.</w:t>
      </w:r>
    </w:p>
    <w:p w14:paraId="4D55DFF9" w14:textId="213E6662" w:rsidR="004D7A56" w:rsidRDefault="00F17DA8" w:rsidP="008E411F">
      <w:pPr>
        <w:jc w:val="both"/>
        <w:rPr>
          <w:rFonts w:ascii="Calibri" w:hAnsi="Calibri" w:cs="Calibri"/>
          <w:sz w:val="22"/>
          <w:szCs w:val="22"/>
        </w:rPr>
      </w:pPr>
      <w:r>
        <w:rPr>
          <w:rFonts w:ascii="Calibri" w:hAnsi="Calibri" w:cs="Calibri"/>
          <w:sz w:val="22"/>
          <w:szCs w:val="22"/>
        </w:rPr>
        <w:t>Es contradictoria esta recomendación cuando a lo largo del informe de AI</w:t>
      </w:r>
      <w:r w:rsidR="00DC4E8C">
        <w:rPr>
          <w:rFonts w:ascii="Calibri" w:hAnsi="Calibri" w:cs="Calibri"/>
          <w:sz w:val="22"/>
          <w:szCs w:val="22"/>
        </w:rPr>
        <w:t xml:space="preserve">, </w:t>
      </w:r>
      <w:r w:rsidR="00924407">
        <w:rPr>
          <w:rFonts w:ascii="Calibri" w:hAnsi="Calibri" w:cs="Calibri"/>
          <w:sz w:val="22"/>
          <w:szCs w:val="22"/>
        </w:rPr>
        <w:t>e</w:t>
      </w:r>
      <w:r w:rsidR="00DC4E8C">
        <w:rPr>
          <w:rFonts w:ascii="Calibri" w:hAnsi="Calibri" w:cs="Calibri"/>
          <w:sz w:val="22"/>
          <w:szCs w:val="22"/>
        </w:rPr>
        <w:t xml:space="preserve">sta señala </w:t>
      </w:r>
      <w:r w:rsidR="003D40A6">
        <w:rPr>
          <w:rFonts w:ascii="Calibri" w:hAnsi="Calibri" w:cs="Calibri"/>
          <w:sz w:val="22"/>
          <w:szCs w:val="22"/>
        </w:rPr>
        <w:t xml:space="preserve">- </w:t>
      </w:r>
      <w:r w:rsidR="00DC4E8C">
        <w:rPr>
          <w:rFonts w:ascii="Calibri" w:hAnsi="Calibri" w:cs="Calibri"/>
          <w:sz w:val="22"/>
          <w:szCs w:val="22"/>
        </w:rPr>
        <w:t xml:space="preserve">en repetidas ocasiones </w:t>
      </w:r>
      <w:r w:rsidR="003D40A6">
        <w:rPr>
          <w:rFonts w:ascii="Calibri" w:hAnsi="Calibri" w:cs="Calibri"/>
          <w:sz w:val="22"/>
          <w:szCs w:val="22"/>
        </w:rPr>
        <w:t xml:space="preserve">- </w:t>
      </w:r>
      <w:r w:rsidR="00DC4E8C">
        <w:rPr>
          <w:rFonts w:ascii="Calibri" w:hAnsi="Calibri" w:cs="Calibri"/>
          <w:sz w:val="22"/>
          <w:szCs w:val="22"/>
        </w:rPr>
        <w:t xml:space="preserve">que </w:t>
      </w:r>
      <w:r w:rsidR="0041700F">
        <w:rPr>
          <w:rFonts w:ascii="Calibri" w:hAnsi="Calibri" w:cs="Calibri"/>
          <w:sz w:val="22"/>
          <w:szCs w:val="22"/>
        </w:rPr>
        <w:t xml:space="preserve">de acuerdo con la Ley General de la </w:t>
      </w:r>
      <w:r w:rsidR="00E9041C">
        <w:rPr>
          <w:rFonts w:ascii="Calibri" w:hAnsi="Calibri" w:cs="Calibri"/>
          <w:sz w:val="22"/>
          <w:szCs w:val="22"/>
        </w:rPr>
        <w:t>Contratación</w:t>
      </w:r>
      <w:r w:rsidR="0041700F">
        <w:rPr>
          <w:rFonts w:ascii="Calibri" w:hAnsi="Calibri" w:cs="Calibri"/>
          <w:sz w:val="22"/>
          <w:szCs w:val="22"/>
        </w:rPr>
        <w:t xml:space="preserve"> Pública, se establece en el artículo </w:t>
      </w:r>
      <w:r w:rsidR="00D01D42">
        <w:rPr>
          <w:rFonts w:ascii="Calibri" w:hAnsi="Calibri" w:cs="Calibri"/>
          <w:sz w:val="22"/>
          <w:szCs w:val="22"/>
        </w:rPr>
        <w:t>66 sobre la contratación de urgencia que</w:t>
      </w:r>
      <w:r w:rsidR="00D01D42" w:rsidRPr="00662FC2">
        <w:rPr>
          <w:rFonts w:ascii="Calibri" w:hAnsi="Calibri" w:cs="Calibri"/>
          <w:i/>
          <w:iCs/>
          <w:sz w:val="22"/>
          <w:szCs w:val="22"/>
        </w:rPr>
        <w:t xml:space="preserve">: …Si la situación urgente es provocada por mala gestión </w:t>
      </w:r>
      <w:r w:rsidR="00A1276E" w:rsidRPr="00662FC2">
        <w:rPr>
          <w:rFonts w:ascii="Calibri" w:hAnsi="Calibri" w:cs="Calibri"/>
          <w:i/>
          <w:iCs/>
          <w:sz w:val="22"/>
          <w:szCs w:val="22"/>
        </w:rPr>
        <w:t>se deberá dar inicio a la investigación correspondiente a fin de determinar si procede establecer medidas sancionatorias</w:t>
      </w:r>
      <w:r w:rsidR="00F829A0" w:rsidRPr="00662FC2">
        <w:rPr>
          <w:rFonts w:ascii="Calibri" w:hAnsi="Calibri" w:cs="Calibri"/>
          <w:i/>
          <w:iCs/>
          <w:sz w:val="22"/>
          <w:szCs w:val="22"/>
        </w:rPr>
        <w:t xml:space="preserve"> contra los funcionarios responsables, conforme a los previsto  en el artículo 125,</w:t>
      </w:r>
      <w:r w:rsidR="004D7A56" w:rsidRPr="00662FC2">
        <w:rPr>
          <w:rFonts w:ascii="Calibri" w:hAnsi="Calibri" w:cs="Calibri"/>
          <w:i/>
          <w:iCs/>
          <w:sz w:val="22"/>
          <w:szCs w:val="22"/>
        </w:rPr>
        <w:t xml:space="preserve"> inciso r) de esta ley</w:t>
      </w:r>
      <w:r w:rsidR="004D7A56">
        <w:rPr>
          <w:rFonts w:ascii="Calibri" w:hAnsi="Calibri" w:cs="Calibri"/>
          <w:sz w:val="22"/>
          <w:szCs w:val="22"/>
        </w:rPr>
        <w:t>.” (Informe de AI, p. 57)</w:t>
      </w:r>
    </w:p>
    <w:p w14:paraId="0D9850E7" w14:textId="69A2477D" w:rsidR="004D7A56" w:rsidRPr="00B90496" w:rsidRDefault="00BF7F04" w:rsidP="008E411F">
      <w:pPr>
        <w:jc w:val="both"/>
        <w:rPr>
          <w:rFonts w:ascii="Calibri" w:hAnsi="Calibri" w:cs="Calibri"/>
          <w:b/>
          <w:bCs/>
          <w:sz w:val="22"/>
          <w:szCs w:val="22"/>
        </w:rPr>
      </w:pPr>
      <w:r w:rsidRPr="00B90496">
        <w:rPr>
          <w:rFonts w:ascii="Calibri" w:hAnsi="Calibri" w:cs="Calibri"/>
          <w:b/>
          <w:bCs/>
          <w:sz w:val="22"/>
          <w:szCs w:val="22"/>
        </w:rPr>
        <w:t xml:space="preserve">A pesar de esta obligación que la misma AI del INAMU señala no se encuentra en sus </w:t>
      </w:r>
      <w:r w:rsidR="00AB6962" w:rsidRPr="00B90496">
        <w:rPr>
          <w:rFonts w:ascii="Calibri" w:hAnsi="Calibri" w:cs="Calibri"/>
          <w:b/>
          <w:bCs/>
          <w:sz w:val="22"/>
          <w:szCs w:val="22"/>
        </w:rPr>
        <w:t>conclusiones o</w:t>
      </w:r>
      <w:r w:rsidRPr="00B90496">
        <w:rPr>
          <w:rFonts w:ascii="Calibri" w:hAnsi="Calibri" w:cs="Calibri"/>
          <w:b/>
          <w:bCs/>
          <w:sz w:val="22"/>
          <w:szCs w:val="22"/>
        </w:rPr>
        <w:t xml:space="preserve"> recomendaciones</w:t>
      </w:r>
      <w:r w:rsidR="00D376BC" w:rsidRPr="00B90496">
        <w:rPr>
          <w:rFonts w:ascii="Calibri" w:hAnsi="Calibri" w:cs="Calibri"/>
          <w:b/>
          <w:bCs/>
          <w:sz w:val="22"/>
          <w:szCs w:val="22"/>
        </w:rPr>
        <w:t xml:space="preserve"> indicación o advertencia al respecto. </w:t>
      </w:r>
    </w:p>
    <w:p w14:paraId="46C3EBB7" w14:textId="6BCBD696" w:rsidR="005341D6" w:rsidRPr="00184A29" w:rsidRDefault="009430DD" w:rsidP="008E411F">
      <w:pPr>
        <w:jc w:val="both"/>
        <w:rPr>
          <w:rFonts w:ascii="Calibri" w:hAnsi="Calibri" w:cs="Calibri"/>
          <w:kern w:val="0"/>
          <w:sz w:val="22"/>
          <w:szCs w:val="22"/>
        </w:rPr>
      </w:pPr>
      <w:r>
        <w:rPr>
          <w:rFonts w:ascii="Calibri" w:hAnsi="Calibri" w:cs="Calibri"/>
          <w:kern w:val="0"/>
          <w:sz w:val="22"/>
          <w:szCs w:val="22"/>
        </w:rPr>
        <w:t xml:space="preserve">Por otro lado, el Informe de AI reporta grandes gastos en materia de publicidad y propaganda asociados a esta “estrategia” cuya razón y justificación es necesario evaluar dado los pobres resultados obtenidos. </w:t>
      </w:r>
      <w:r w:rsidR="006416F7">
        <w:rPr>
          <w:rFonts w:ascii="Calibri" w:hAnsi="Calibri" w:cs="Calibri"/>
          <w:sz w:val="22"/>
          <w:szCs w:val="22"/>
        </w:rPr>
        <w:t xml:space="preserve">                                                                                     </w:t>
      </w:r>
      <w:r w:rsidR="00AA2AB5">
        <w:rPr>
          <w:rFonts w:ascii="Calibri" w:hAnsi="Calibri" w:cs="Calibri"/>
          <w:sz w:val="22"/>
          <w:szCs w:val="22"/>
        </w:rPr>
        <w:t xml:space="preserve">                                                                                                                                                                                                                                                                                                                                                                                                                                                                                                                                                                                                                                                                                                                                                                                                                                                                                                                                                                                                                                                                                                                                                                                                                                                                                                                                                                                                                                                                                                                                                                                                                                                                                                                                                                                                                                                                                                                                                                                                                                                                                                                                                                                                                                                                                                                                                                                                                                                                                                                               </w:t>
      </w:r>
    </w:p>
    <w:p w14:paraId="2B0CE2BB" w14:textId="15D13F3D" w:rsidR="00425E87" w:rsidRPr="00603BEA" w:rsidRDefault="009B246A" w:rsidP="009B246A">
      <w:pPr>
        <w:ind w:firstLine="708"/>
        <w:jc w:val="both"/>
        <w:rPr>
          <w:rFonts w:ascii="Calibri" w:hAnsi="Calibri" w:cs="Calibri"/>
          <w:b/>
          <w:bCs/>
          <w:sz w:val="22"/>
          <w:szCs w:val="22"/>
        </w:rPr>
      </w:pPr>
      <w:r w:rsidRPr="00924407">
        <w:rPr>
          <w:rFonts w:ascii="Calibri" w:hAnsi="Calibri" w:cs="Calibri"/>
          <w:b/>
          <w:bCs/>
          <w:sz w:val="22"/>
          <w:szCs w:val="22"/>
        </w:rPr>
        <w:t>2</w:t>
      </w:r>
      <w:r w:rsidR="00603BEA" w:rsidRPr="00924407">
        <w:rPr>
          <w:rFonts w:ascii="Calibri" w:hAnsi="Calibri" w:cs="Calibri"/>
          <w:b/>
          <w:bCs/>
          <w:sz w:val="22"/>
          <w:szCs w:val="22"/>
        </w:rPr>
        <w:t xml:space="preserve">.5 </w:t>
      </w:r>
      <w:r>
        <w:rPr>
          <w:rFonts w:ascii="Calibri" w:hAnsi="Calibri" w:cs="Calibri"/>
          <w:b/>
          <w:bCs/>
          <w:sz w:val="22"/>
          <w:szCs w:val="22"/>
        </w:rPr>
        <w:tab/>
      </w:r>
      <w:r w:rsidR="00603BEA" w:rsidRPr="00603BEA">
        <w:rPr>
          <w:rFonts w:ascii="Calibri" w:hAnsi="Calibri" w:cs="Calibri"/>
          <w:b/>
          <w:bCs/>
          <w:sz w:val="22"/>
          <w:szCs w:val="22"/>
        </w:rPr>
        <w:t>Conclusiones y recomendaciones</w:t>
      </w:r>
      <w:r w:rsidR="00EB674E">
        <w:rPr>
          <w:rFonts w:ascii="Calibri" w:hAnsi="Calibri" w:cs="Calibri"/>
          <w:b/>
          <w:bCs/>
          <w:sz w:val="22"/>
          <w:szCs w:val="22"/>
        </w:rPr>
        <w:t xml:space="preserve"> del Informe de Auditoría</w:t>
      </w:r>
    </w:p>
    <w:p w14:paraId="5C8EDB25" w14:textId="02336546" w:rsidR="00425E87" w:rsidRDefault="00603BEA" w:rsidP="008E411F">
      <w:pPr>
        <w:jc w:val="both"/>
        <w:rPr>
          <w:rFonts w:ascii="Calibri" w:hAnsi="Calibri" w:cs="Calibri"/>
          <w:sz w:val="22"/>
          <w:szCs w:val="22"/>
        </w:rPr>
      </w:pPr>
      <w:r>
        <w:rPr>
          <w:rFonts w:ascii="Calibri" w:hAnsi="Calibri" w:cs="Calibri"/>
          <w:sz w:val="22"/>
          <w:szCs w:val="22"/>
        </w:rPr>
        <w:t xml:space="preserve">Las conclusiones </w:t>
      </w:r>
      <w:r w:rsidR="008B6E02">
        <w:rPr>
          <w:rFonts w:ascii="Calibri" w:hAnsi="Calibri" w:cs="Calibri"/>
          <w:sz w:val="22"/>
          <w:szCs w:val="22"/>
        </w:rPr>
        <w:t>y las recomendaciones a las cuales arriba la AI distan mucho de corresponder con los hallazgos por ella misma identificados</w:t>
      </w:r>
      <w:r w:rsidR="002F775D">
        <w:rPr>
          <w:rFonts w:ascii="Calibri" w:hAnsi="Calibri" w:cs="Calibri"/>
          <w:sz w:val="22"/>
          <w:szCs w:val="22"/>
        </w:rPr>
        <w:t>.</w:t>
      </w:r>
    </w:p>
    <w:p w14:paraId="6A5C9651" w14:textId="1773D1F1" w:rsidR="002F775D" w:rsidRDefault="00E91454" w:rsidP="009A0A4C">
      <w:pPr>
        <w:jc w:val="both"/>
        <w:rPr>
          <w:rFonts w:ascii="Calibri" w:hAnsi="Calibri" w:cs="Calibri"/>
          <w:b/>
          <w:bCs/>
          <w:i/>
          <w:iCs/>
          <w:kern w:val="0"/>
          <w:sz w:val="22"/>
          <w:szCs w:val="22"/>
        </w:rPr>
      </w:pPr>
      <w:r>
        <w:rPr>
          <w:rFonts w:ascii="Calibri" w:hAnsi="Calibri" w:cs="Calibri"/>
          <w:sz w:val="22"/>
          <w:szCs w:val="22"/>
        </w:rPr>
        <w:t xml:space="preserve">La recomendación más significativa hecha a la Presidencia Ejecutiva del INAMU </w:t>
      </w:r>
      <w:r w:rsidR="00BA3797">
        <w:rPr>
          <w:rFonts w:ascii="Calibri" w:hAnsi="Calibri" w:cs="Calibri"/>
          <w:sz w:val="22"/>
          <w:szCs w:val="22"/>
        </w:rPr>
        <w:t xml:space="preserve">es la </w:t>
      </w:r>
      <w:r w:rsidR="00BA3797" w:rsidRPr="009A0A4C">
        <w:rPr>
          <w:rFonts w:ascii="Calibri" w:hAnsi="Calibri" w:cs="Calibri"/>
          <w:i/>
          <w:iCs/>
          <w:sz w:val="22"/>
          <w:szCs w:val="22"/>
        </w:rPr>
        <w:t>… “</w:t>
      </w:r>
      <w:r w:rsidR="008E6243" w:rsidRPr="009A0A4C">
        <w:rPr>
          <w:rFonts w:ascii="Calibri" w:hAnsi="Calibri" w:cs="Calibri"/>
          <w:b/>
          <w:bCs/>
          <w:i/>
          <w:iCs/>
          <w:kern w:val="0"/>
          <w:sz w:val="22"/>
          <w:szCs w:val="22"/>
        </w:rPr>
        <w:t xml:space="preserve">no </w:t>
      </w:r>
      <w:r w:rsidR="008E6243" w:rsidRPr="009A0A4C">
        <w:rPr>
          <w:rFonts w:ascii="Calibri" w:hAnsi="Calibri" w:cs="Calibri"/>
          <w:i/>
          <w:iCs/>
          <w:kern w:val="0"/>
          <w:sz w:val="22"/>
          <w:szCs w:val="22"/>
        </w:rPr>
        <w:t>realización de la prórroga</w:t>
      </w:r>
      <w:r w:rsidR="00BA3797" w:rsidRPr="009A0A4C">
        <w:rPr>
          <w:rFonts w:ascii="Calibri" w:hAnsi="Calibri" w:cs="Calibri"/>
          <w:i/>
          <w:iCs/>
          <w:sz w:val="22"/>
          <w:szCs w:val="22"/>
        </w:rPr>
        <w:t xml:space="preserve"> </w:t>
      </w:r>
      <w:r w:rsidR="008E6243" w:rsidRPr="009A0A4C">
        <w:rPr>
          <w:rFonts w:ascii="Calibri" w:hAnsi="Calibri" w:cs="Calibri"/>
          <w:i/>
          <w:iCs/>
          <w:kern w:val="0"/>
          <w:sz w:val="22"/>
          <w:szCs w:val="22"/>
        </w:rPr>
        <w:t xml:space="preserve">vinculado con la </w:t>
      </w:r>
      <w:r w:rsidR="008E6243" w:rsidRPr="009A0A4C">
        <w:rPr>
          <w:rFonts w:ascii="Calibri" w:hAnsi="Calibri" w:cs="Calibri"/>
          <w:b/>
          <w:bCs/>
          <w:i/>
          <w:iCs/>
          <w:kern w:val="0"/>
          <w:sz w:val="22"/>
          <w:szCs w:val="22"/>
        </w:rPr>
        <w:t>Licitación 2024LY-000002-0015800001, la cual vence el 14 de</w:t>
      </w:r>
      <w:r w:rsidR="00BA3797" w:rsidRPr="009A0A4C">
        <w:rPr>
          <w:rFonts w:ascii="Calibri" w:hAnsi="Calibri" w:cs="Calibri"/>
          <w:i/>
          <w:iCs/>
          <w:sz w:val="22"/>
          <w:szCs w:val="22"/>
        </w:rPr>
        <w:t xml:space="preserve"> </w:t>
      </w:r>
      <w:r w:rsidR="008E6243" w:rsidRPr="009A0A4C">
        <w:rPr>
          <w:rFonts w:ascii="Calibri" w:hAnsi="Calibri" w:cs="Calibri"/>
          <w:b/>
          <w:bCs/>
          <w:i/>
          <w:iCs/>
          <w:kern w:val="0"/>
          <w:sz w:val="22"/>
          <w:szCs w:val="22"/>
        </w:rPr>
        <w:t>enero 2026, hasta tanto el INAMU, documente formalmente todo el ciclo de vida</w:t>
      </w:r>
      <w:r w:rsidR="00BA3797" w:rsidRPr="009A0A4C">
        <w:rPr>
          <w:rFonts w:ascii="Calibri" w:hAnsi="Calibri" w:cs="Calibri"/>
          <w:i/>
          <w:iCs/>
          <w:sz w:val="22"/>
          <w:szCs w:val="22"/>
        </w:rPr>
        <w:t xml:space="preserve"> </w:t>
      </w:r>
      <w:r w:rsidR="008E6243" w:rsidRPr="009A0A4C">
        <w:rPr>
          <w:rFonts w:ascii="Calibri" w:hAnsi="Calibri" w:cs="Calibri"/>
          <w:b/>
          <w:bCs/>
          <w:i/>
          <w:iCs/>
          <w:kern w:val="0"/>
          <w:sz w:val="22"/>
          <w:szCs w:val="22"/>
        </w:rPr>
        <w:t>del proyecto de inversión</w:t>
      </w:r>
      <w:r w:rsidR="009A0A4C" w:rsidRPr="009A0A4C">
        <w:rPr>
          <w:rFonts w:ascii="Calibri" w:hAnsi="Calibri" w:cs="Calibri"/>
          <w:i/>
          <w:iCs/>
          <w:kern w:val="0"/>
          <w:sz w:val="22"/>
          <w:szCs w:val="22"/>
        </w:rPr>
        <w:t xml:space="preserve"> …</w:t>
      </w:r>
      <w:r w:rsidR="008E6243" w:rsidRPr="009A0A4C">
        <w:rPr>
          <w:rFonts w:ascii="Calibri" w:hAnsi="Calibri" w:cs="Calibri"/>
          <w:i/>
          <w:iCs/>
          <w:kern w:val="0"/>
          <w:sz w:val="22"/>
          <w:szCs w:val="22"/>
        </w:rPr>
        <w:t xml:space="preserve"> </w:t>
      </w:r>
      <w:r w:rsidR="008E6243" w:rsidRPr="009A0A4C">
        <w:rPr>
          <w:rFonts w:ascii="Calibri" w:hAnsi="Calibri" w:cs="Calibri"/>
          <w:b/>
          <w:bCs/>
          <w:i/>
          <w:iCs/>
          <w:kern w:val="0"/>
          <w:sz w:val="22"/>
          <w:szCs w:val="22"/>
        </w:rPr>
        <w:t>para determinar no solo la</w:t>
      </w:r>
      <w:r w:rsidR="009A0A4C" w:rsidRPr="009A0A4C">
        <w:rPr>
          <w:rFonts w:ascii="Calibri" w:hAnsi="Calibri" w:cs="Calibri"/>
          <w:i/>
          <w:iCs/>
          <w:sz w:val="22"/>
          <w:szCs w:val="22"/>
        </w:rPr>
        <w:t xml:space="preserve"> </w:t>
      </w:r>
      <w:r w:rsidR="008E6243" w:rsidRPr="009A0A4C">
        <w:rPr>
          <w:rFonts w:ascii="Calibri" w:hAnsi="Calibri" w:cs="Calibri"/>
          <w:b/>
          <w:bCs/>
          <w:i/>
          <w:iCs/>
          <w:kern w:val="0"/>
          <w:sz w:val="22"/>
          <w:szCs w:val="22"/>
        </w:rPr>
        <w:t>viabilidad económica, si no establecer la viabilidad político-social y por ende la</w:t>
      </w:r>
      <w:r w:rsidR="009A0A4C" w:rsidRPr="009A0A4C">
        <w:rPr>
          <w:rFonts w:ascii="Calibri" w:hAnsi="Calibri" w:cs="Calibri"/>
          <w:i/>
          <w:iCs/>
          <w:sz w:val="22"/>
          <w:szCs w:val="22"/>
        </w:rPr>
        <w:t xml:space="preserve"> </w:t>
      </w:r>
      <w:r w:rsidR="008E6243" w:rsidRPr="009A0A4C">
        <w:rPr>
          <w:rFonts w:ascii="Calibri" w:hAnsi="Calibri" w:cs="Calibri"/>
          <w:b/>
          <w:bCs/>
          <w:i/>
          <w:iCs/>
          <w:kern w:val="0"/>
          <w:sz w:val="22"/>
          <w:szCs w:val="22"/>
        </w:rPr>
        <w:t>SOSTENIBILIDAD DE LA ESTRATEGIA EN EL TIEMPO</w:t>
      </w:r>
      <w:r w:rsidR="00BA3797" w:rsidRPr="009A0A4C">
        <w:rPr>
          <w:rFonts w:ascii="Calibri" w:hAnsi="Calibri" w:cs="Calibri"/>
          <w:b/>
          <w:bCs/>
          <w:i/>
          <w:iCs/>
          <w:kern w:val="0"/>
          <w:sz w:val="22"/>
          <w:szCs w:val="22"/>
        </w:rPr>
        <w:t>”</w:t>
      </w:r>
      <w:r w:rsidR="009A0A4C" w:rsidRPr="009A0A4C">
        <w:rPr>
          <w:rFonts w:ascii="Calibri" w:hAnsi="Calibri" w:cs="Calibri"/>
          <w:b/>
          <w:bCs/>
          <w:i/>
          <w:iCs/>
          <w:kern w:val="0"/>
          <w:sz w:val="22"/>
          <w:szCs w:val="22"/>
        </w:rPr>
        <w:t xml:space="preserve"> (Informe de AI, p. 89)</w:t>
      </w:r>
      <w:r w:rsidR="009B246A">
        <w:rPr>
          <w:rFonts w:ascii="Calibri" w:hAnsi="Calibri" w:cs="Calibri"/>
          <w:b/>
          <w:bCs/>
          <w:i/>
          <w:iCs/>
          <w:kern w:val="0"/>
          <w:sz w:val="22"/>
          <w:szCs w:val="22"/>
        </w:rPr>
        <w:t>.</w:t>
      </w:r>
    </w:p>
    <w:p w14:paraId="1CA71411" w14:textId="51E223FA" w:rsidR="00281A01" w:rsidRDefault="00281A01" w:rsidP="009A0A4C">
      <w:pPr>
        <w:jc w:val="both"/>
        <w:rPr>
          <w:rFonts w:ascii="Calibri" w:hAnsi="Calibri" w:cs="Calibri"/>
          <w:kern w:val="0"/>
          <w:sz w:val="22"/>
          <w:szCs w:val="22"/>
        </w:rPr>
      </w:pPr>
      <w:r>
        <w:rPr>
          <w:rFonts w:ascii="Calibri" w:hAnsi="Calibri" w:cs="Calibri"/>
          <w:kern w:val="0"/>
          <w:sz w:val="22"/>
          <w:szCs w:val="22"/>
        </w:rPr>
        <w:t>Sin embargo, esta recomendación no toma en cuenta el hecho documentado de que se está pagando un precio desproporcionado</w:t>
      </w:r>
      <w:r w:rsidR="00260A12">
        <w:rPr>
          <w:rFonts w:ascii="Calibri" w:hAnsi="Calibri" w:cs="Calibri"/>
          <w:kern w:val="0"/>
          <w:sz w:val="22"/>
          <w:szCs w:val="22"/>
        </w:rPr>
        <w:t xml:space="preserve"> por un servicio </w:t>
      </w:r>
      <w:r w:rsidR="005533E6">
        <w:rPr>
          <w:rFonts w:ascii="Calibri" w:hAnsi="Calibri" w:cs="Calibri"/>
          <w:kern w:val="0"/>
          <w:sz w:val="22"/>
          <w:szCs w:val="22"/>
        </w:rPr>
        <w:t xml:space="preserve">de alcances limitados en cuanto a cobertura </w:t>
      </w:r>
      <w:r w:rsidR="00955CD9">
        <w:rPr>
          <w:rFonts w:ascii="Calibri" w:hAnsi="Calibri" w:cs="Calibri"/>
          <w:kern w:val="0"/>
          <w:sz w:val="22"/>
          <w:szCs w:val="22"/>
        </w:rPr>
        <w:t xml:space="preserve">e impacto reales en </w:t>
      </w:r>
      <w:r w:rsidR="00955CD9">
        <w:rPr>
          <w:rFonts w:ascii="Calibri" w:hAnsi="Calibri" w:cs="Calibri"/>
          <w:kern w:val="0"/>
          <w:sz w:val="22"/>
          <w:szCs w:val="22"/>
        </w:rPr>
        <w:lastRenderedPageBreak/>
        <w:t>la población. Esto significa que, aún a sabiendas del despilfarro existente, se continuaría con los contratos</w:t>
      </w:r>
      <w:r w:rsidR="00DC4D33">
        <w:rPr>
          <w:rFonts w:ascii="Calibri" w:hAnsi="Calibri" w:cs="Calibri"/>
          <w:kern w:val="0"/>
          <w:sz w:val="22"/>
          <w:szCs w:val="22"/>
        </w:rPr>
        <w:t xml:space="preserve"> vigentes</w:t>
      </w:r>
      <w:r w:rsidR="00905153">
        <w:rPr>
          <w:rFonts w:ascii="Calibri" w:hAnsi="Calibri" w:cs="Calibri"/>
          <w:kern w:val="0"/>
          <w:sz w:val="22"/>
          <w:szCs w:val="22"/>
        </w:rPr>
        <w:t xml:space="preserve"> hasta enero del 2026.</w:t>
      </w:r>
    </w:p>
    <w:p w14:paraId="280CFF35" w14:textId="4A6CB19A" w:rsidR="007E38A6" w:rsidRDefault="007E38A6" w:rsidP="009A0A4C">
      <w:pPr>
        <w:jc w:val="both"/>
        <w:rPr>
          <w:rFonts w:ascii="Calibri" w:hAnsi="Calibri" w:cs="Calibri"/>
          <w:kern w:val="0"/>
          <w:sz w:val="22"/>
          <w:szCs w:val="22"/>
        </w:rPr>
      </w:pPr>
      <w:r>
        <w:rPr>
          <w:rFonts w:ascii="Calibri" w:hAnsi="Calibri" w:cs="Calibri"/>
          <w:kern w:val="0"/>
          <w:sz w:val="22"/>
          <w:szCs w:val="22"/>
        </w:rPr>
        <w:t xml:space="preserve">Otros aspectos omisos o contradictorios del Informe de </w:t>
      </w:r>
      <w:r w:rsidR="009B246A">
        <w:rPr>
          <w:rFonts w:ascii="Calibri" w:hAnsi="Calibri" w:cs="Calibri"/>
          <w:kern w:val="0"/>
          <w:sz w:val="22"/>
          <w:szCs w:val="22"/>
        </w:rPr>
        <w:t>Auditoría</w:t>
      </w:r>
      <w:r>
        <w:rPr>
          <w:rFonts w:ascii="Calibri" w:hAnsi="Calibri" w:cs="Calibri"/>
          <w:kern w:val="0"/>
          <w:sz w:val="22"/>
          <w:szCs w:val="22"/>
        </w:rPr>
        <w:t xml:space="preserve"> </w:t>
      </w:r>
      <w:r w:rsidR="009B246A" w:rsidRPr="00924407">
        <w:rPr>
          <w:rFonts w:ascii="Calibri" w:hAnsi="Calibri" w:cs="Calibri"/>
          <w:kern w:val="0"/>
          <w:sz w:val="22"/>
          <w:szCs w:val="22"/>
        </w:rPr>
        <w:t>Interna</w:t>
      </w:r>
      <w:r w:rsidR="009B246A" w:rsidRPr="009B246A">
        <w:rPr>
          <w:rFonts w:ascii="Calibri" w:hAnsi="Calibri" w:cs="Calibri"/>
          <w:color w:val="FF0000"/>
          <w:kern w:val="0"/>
          <w:sz w:val="22"/>
          <w:szCs w:val="22"/>
        </w:rPr>
        <w:t xml:space="preserve"> </w:t>
      </w:r>
      <w:r>
        <w:rPr>
          <w:rFonts w:ascii="Calibri" w:hAnsi="Calibri" w:cs="Calibri"/>
          <w:kern w:val="0"/>
          <w:sz w:val="22"/>
          <w:szCs w:val="22"/>
        </w:rPr>
        <w:t>han sido señalados</w:t>
      </w:r>
      <w:r w:rsidR="00312F2E">
        <w:rPr>
          <w:rFonts w:ascii="Calibri" w:hAnsi="Calibri" w:cs="Calibri"/>
          <w:kern w:val="0"/>
          <w:sz w:val="22"/>
          <w:szCs w:val="22"/>
        </w:rPr>
        <w:t xml:space="preserve"> en diferentes momentos de este </w:t>
      </w:r>
      <w:r w:rsidR="00C2798A">
        <w:rPr>
          <w:rFonts w:ascii="Calibri" w:hAnsi="Calibri" w:cs="Calibri"/>
          <w:kern w:val="0"/>
          <w:sz w:val="22"/>
          <w:szCs w:val="22"/>
        </w:rPr>
        <w:t>análisis.</w:t>
      </w:r>
    </w:p>
    <w:p w14:paraId="0C88977E" w14:textId="1FD1BC4C" w:rsidR="00604AE5" w:rsidRDefault="00604AE5" w:rsidP="00101089">
      <w:pPr>
        <w:pStyle w:val="Prrafodelista"/>
        <w:numPr>
          <w:ilvl w:val="0"/>
          <w:numId w:val="2"/>
        </w:numPr>
        <w:spacing w:before="240" w:after="0"/>
        <w:ind w:left="567" w:hanging="567"/>
        <w:jc w:val="both"/>
        <w:rPr>
          <w:rFonts w:ascii="Calibri" w:hAnsi="Calibri" w:cs="Calibri"/>
          <w:b/>
          <w:bCs/>
          <w:kern w:val="0"/>
          <w:sz w:val="22"/>
          <w:szCs w:val="22"/>
        </w:rPr>
      </w:pPr>
      <w:r w:rsidRPr="006A7C87">
        <w:rPr>
          <w:rFonts w:ascii="Calibri" w:hAnsi="Calibri" w:cs="Calibri"/>
          <w:b/>
          <w:bCs/>
          <w:kern w:val="0"/>
          <w:sz w:val="22"/>
          <w:szCs w:val="22"/>
        </w:rPr>
        <w:t>CONCLUSIONES</w:t>
      </w:r>
    </w:p>
    <w:p w14:paraId="37459555" w14:textId="77777777" w:rsidR="00101089" w:rsidRPr="00101089" w:rsidRDefault="00101089" w:rsidP="00101089">
      <w:pPr>
        <w:spacing w:after="0"/>
        <w:jc w:val="both"/>
        <w:rPr>
          <w:rFonts w:ascii="Calibri" w:hAnsi="Calibri" w:cs="Calibri"/>
          <w:b/>
          <w:bCs/>
          <w:kern w:val="0"/>
          <w:sz w:val="22"/>
          <w:szCs w:val="22"/>
        </w:rPr>
      </w:pPr>
    </w:p>
    <w:p w14:paraId="27CF83BF" w14:textId="77777777" w:rsidR="0009046F" w:rsidRPr="000C2E2A" w:rsidRDefault="00C2798A" w:rsidP="00101089">
      <w:pPr>
        <w:pStyle w:val="Prrafodelista"/>
        <w:numPr>
          <w:ilvl w:val="0"/>
          <w:numId w:val="11"/>
        </w:numPr>
        <w:jc w:val="both"/>
        <w:rPr>
          <w:rFonts w:ascii="Calibri" w:hAnsi="Calibri" w:cs="Calibri"/>
          <w:bCs/>
          <w:kern w:val="0"/>
          <w:sz w:val="22"/>
          <w:szCs w:val="22"/>
        </w:rPr>
      </w:pPr>
      <w:r w:rsidRPr="000C2E2A">
        <w:rPr>
          <w:rFonts w:ascii="Calibri" w:hAnsi="Calibri" w:cs="Calibri"/>
          <w:bCs/>
          <w:kern w:val="0"/>
          <w:sz w:val="22"/>
          <w:szCs w:val="22"/>
        </w:rPr>
        <w:t xml:space="preserve">La violencia contra las mujeres ha alcanzado dimensiones </w:t>
      </w:r>
      <w:r w:rsidR="006747DE" w:rsidRPr="000C2E2A">
        <w:rPr>
          <w:rFonts w:ascii="Calibri" w:hAnsi="Calibri" w:cs="Calibri"/>
          <w:bCs/>
          <w:kern w:val="0"/>
          <w:sz w:val="22"/>
          <w:szCs w:val="22"/>
        </w:rPr>
        <w:t>nunca vista en Costa Rica. Entre los años 2022-2024, los femicidios de pareja aumentaron en más de un 100%.  En lo que va del año 2025, se registran 18 femicidios</w:t>
      </w:r>
      <w:r w:rsidR="00433A00" w:rsidRPr="000C2E2A">
        <w:rPr>
          <w:rFonts w:ascii="Calibri" w:hAnsi="Calibri" w:cs="Calibri"/>
          <w:bCs/>
          <w:kern w:val="0"/>
          <w:sz w:val="22"/>
          <w:szCs w:val="22"/>
        </w:rPr>
        <w:t xml:space="preserve">. </w:t>
      </w:r>
      <w:r w:rsidR="0009046F" w:rsidRPr="000C2E2A">
        <w:rPr>
          <w:rFonts w:ascii="Calibri" w:hAnsi="Calibri" w:cs="Calibri"/>
          <w:bCs/>
          <w:kern w:val="0"/>
          <w:sz w:val="22"/>
          <w:szCs w:val="22"/>
        </w:rPr>
        <w:t>Poco menos que un femicidio por semana.</w:t>
      </w:r>
    </w:p>
    <w:p w14:paraId="510C91E9" w14:textId="2FA2D08A" w:rsidR="0009046F" w:rsidRPr="000C2E2A" w:rsidRDefault="0009046F" w:rsidP="004D2CED">
      <w:pPr>
        <w:pStyle w:val="Prrafodelista"/>
        <w:numPr>
          <w:ilvl w:val="0"/>
          <w:numId w:val="11"/>
        </w:numPr>
        <w:jc w:val="both"/>
        <w:rPr>
          <w:rFonts w:ascii="Calibri" w:hAnsi="Calibri" w:cs="Calibri"/>
          <w:bCs/>
          <w:kern w:val="0"/>
          <w:sz w:val="22"/>
          <w:szCs w:val="22"/>
        </w:rPr>
      </w:pPr>
      <w:r w:rsidRPr="000C2E2A">
        <w:rPr>
          <w:rFonts w:ascii="Calibri" w:hAnsi="Calibri" w:cs="Calibri"/>
          <w:bCs/>
          <w:kern w:val="0"/>
          <w:sz w:val="22"/>
          <w:szCs w:val="22"/>
        </w:rPr>
        <w:t xml:space="preserve">Mientras esto sucede, la entidad obligada por ley a </w:t>
      </w:r>
      <w:r w:rsidR="002E3E44" w:rsidRPr="000C2E2A">
        <w:rPr>
          <w:rFonts w:ascii="Calibri" w:hAnsi="Calibri" w:cs="Calibri"/>
          <w:bCs/>
          <w:kern w:val="0"/>
          <w:sz w:val="22"/>
          <w:szCs w:val="22"/>
        </w:rPr>
        <w:t>promover las políticas públicas para la prevención de la VCM, el INAMU</w:t>
      </w:r>
      <w:r w:rsidR="004444A4" w:rsidRPr="000C2E2A">
        <w:rPr>
          <w:rFonts w:ascii="Calibri" w:hAnsi="Calibri" w:cs="Calibri"/>
          <w:bCs/>
          <w:kern w:val="0"/>
          <w:sz w:val="22"/>
          <w:szCs w:val="22"/>
        </w:rPr>
        <w:t xml:space="preserve">, </w:t>
      </w:r>
      <w:r w:rsidR="00184A29" w:rsidRPr="000C2E2A">
        <w:rPr>
          <w:rFonts w:ascii="Calibri" w:hAnsi="Calibri" w:cs="Calibri"/>
          <w:bCs/>
          <w:kern w:val="0"/>
          <w:sz w:val="22"/>
          <w:szCs w:val="22"/>
        </w:rPr>
        <w:t>desarroll</w:t>
      </w:r>
      <w:r w:rsidR="00E839BA" w:rsidRPr="000C2E2A">
        <w:rPr>
          <w:rFonts w:ascii="Calibri" w:hAnsi="Calibri" w:cs="Calibri"/>
          <w:bCs/>
          <w:kern w:val="0"/>
          <w:sz w:val="22"/>
          <w:szCs w:val="22"/>
        </w:rPr>
        <w:t>ó</w:t>
      </w:r>
      <w:r w:rsidR="005604BE" w:rsidRPr="000C2E2A">
        <w:rPr>
          <w:rFonts w:ascii="Calibri" w:hAnsi="Calibri" w:cs="Calibri"/>
          <w:bCs/>
          <w:kern w:val="0"/>
          <w:sz w:val="22"/>
          <w:szCs w:val="22"/>
        </w:rPr>
        <w:t xml:space="preserve"> una “estrategia” </w:t>
      </w:r>
      <w:r w:rsidR="00184A29" w:rsidRPr="000C2E2A">
        <w:rPr>
          <w:rFonts w:ascii="Calibri" w:hAnsi="Calibri" w:cs="Calibri"/>
          <w:bCs/>
          <w:kern w:val="0"/>
          <w:sz w:val="22"/>
          <w:szCs w:val="22"/>
        </w:rPr>
        <w:t xml:space="preserve">onerosa </w:t>
      </w:r>
      <w:r w:rsidR="005604BE" w:rsidRPr="000C2E2A">
        <w:rPr>
          <w:rFonts w:ascii="Calibri" w:hAnsi="Calibri" w:cs="Calibri"/>
          <w:bCs/>
          <w:kern w:val="0"/>
          <w:sz w:val="22"/>
          <w:szCs w:val="22"/>
        </w:rPr>
        <w:t>que no tiene ninguna relación ni impacto con la problemática</w:t>
      </w:r>
      <w:r w:rsidR="00F67C75" w:rsidRPr="000C2E2A">
        <w:rPr>
          <w:rFonts w:ascii="Calibri" w:hAnsi="Calibri" w:cs="Calibri"/>
          <w:bCs/>
          <w:kern w:val="0"/>
          <w:sz w:val="22"/>
          <w:szCs w:val="22"/>
        </w:rPr>
        <w:t>, al tiempo que debilita</w:t>
      </w:r>
      <w:r w:rsidR="007D7628" w:rsidRPr="000C2E2A">
        <w:rPr>
          <w:rFonts w:ascii="Calibri" w:hAnsi="Calibri" w:cs="Calibri"/>
          <w:bCs/>
          <w:kern w:val="0"/>
          <w:sz w:val="22"/>
          <w:szCs w:val="22"/>
        </w:rPr>
        <w:t xml:space="preserve"> los servicios institucionales ya existentes que continúan cargando con el grueso de la demanda de atención</w:t>
      </w:r>
      <w:r w:rsidR="000C2E2A" w:rsidRPr="000C2E2A">
        <w:rPr>
          <w:rFonts w:ascii="Calibri" w:hAnsi="Calibri" w:cs="Calibri"/>
          <w:bCs/>
          <w:kern w:val="0"/>
          <w:sz w:val="22"/>
          <w:szCs w:val="22"/>
        </w:rPr>
        <w:t xml:space="preserve"> y su personal se encuentra sobrepasado por la demanda, incluso con manifestaciones de “</w:t>
      </w:r>
      <w:proofErr w:type="spellStart"/>
      <w:r w:rsidR="000C2E2A" w:rsidRPr="000C2E2A">
        <w:rPr>
          <w:rFonts w:ascii="Calibri" w:hAnsi="Calibri" w:cs="Calibri"/>
          <w:bCs/>
          <w:kern w:val="0"/>
          <w:sz w:val="22"/>
          <w:szCs w:val="22"/>
        </w:rPr>
        <w:t>burn</w:t>
      </w:r>
      <w:proofErr w:type="spellEnd"/>
      <w:r w:rsidR="000C2E2A" w:rsidRPr="000C2E2A">
        <w:rPr>
          <w:rFonts w:ascii="Calibri" w:hAnsi="Calibri" w:cs="Calibri"/>
          <w:bCs/>
          <w:kern w:val="0"/>
          <w:sz w:val="22"/>
          <w:szCs w:val="22"/>
        </w:rPr>
        <w:t xml:space="preserve"> </w:t>
      </w:r>
      <w:proofErr w:type="spellStart"/>
      <w:r w:rsidR="000C2E2A" w:rsidRPr="000C2E2A">
        <w:rPr>
          <w:rFonts w:ascii="Calibri" w:hAnsi="Calibri" w:cs="Calibri"/>
          <w:bCs/>
          <w:kern w:val="0"/>
          <w:sz w:val="22"/>
          <w:szCs w:val="22"/>
        </w:rPr>
        <w:t>out</w:t>
      </w:r>
      <w:proofErr w:type="spellEnd"/>
      <w:r w:rsidR="000C2E2A" w:rsidRPr="000C2E2A">
        <w:rPr>
          <w:rFonts w:ascii="Calibri" w:hAnsi="Calibri" w:cs="Calibri"/>
          <w:bCs/>
          <w:kern w:val="0"/>
          <w:sz w:val="22"/>
          <w:szCs w:val="22"/>
        </w:rPr>
        <w:t>”, debido a la atención continuada de la violencia por muchos años, sin personal nuevo que apoye.</w:t>
      </w:r>
    </w:p>
    <w:p w14:paraId="751B57D9" w14:textId="71EA75DF" w:rsidR="00150AEA" w:rsidRDefault="00150AEA" w:rsidP="004D2CED">
      <w:pPr>
        <w:pStyle w:val="Prrafodelista"/>
        <w:numPr>
          <w:ilvl w:val="0"/>
          <w:numId w:val="11"/>
        </w:numPr>
        <w:jc w:val="both"/>
        <w:rPr>
          <w:rFonts w:ascii="Calibri" w:hAnsi="Calibri" w:cs="Calibri"/>
          <w:kern w:val="0"/>
          <w:sz w:val="22"/>
          <w:szCs w:val="22"/>
        </w:rPr>
      </w:pPr>
      <w:r>
        <w:rPr>
          <w:rFonts w:ascii="Calibri" w:hAnsi="Calibri" w:cs="Calibri"/>
          <w:kern w:val="0"/>
          <w:sz w:val="22"/>
          <w:szCs w:val="22"/>
        </w:rPr>
        <w:t xml:space="preserve">Además de no cumplir con las obligaciones </w:t>
      </w:r>
      <w:r w:rsidRPr="00924407">
        <w:rPr>
          <w:rFonts w:ascii="Calibri" w:hAnsi="Calibri" w:cs="Calibri"/>
          <w:kern w:val="0"/>
          <w:sz w:val="22"/>
          <w:szCs w:val="22"/>
        </w:rPr>
        <w:t>convencionales</w:t>
      </w:r>
      <w:r w:rsidRPr="0051661A">
        <w:rPr>
          <w:rFonts w:ascii="Calibri" w:hAnsi="Calibri" w:cs="Calibri"/>
          <w:color w:val="FF0000"/>
          <w:kern w:val="0"/>
          <w:sz w:val="22"/>
          <w:szCs w:val="22"/>
        </w:rPr>
        <w:t xml:space="preserve"> </w:t>
      </w:r>
      <w:r>
        <w:rPr>
          <w:rFonts w:ascii="Calibri" w:hAnsi="Calibri" w:cs="Calibri"/>
          <w:kern w:val="0"/>
          <w:sz w:val="22"/>
          <w:szCs w:val="22"/>
        </w:rPr>
        <w:t xml:space="preserve">y de la normativa nacional, esta </w:t>
      </w:r>
      <w:r w:rsidR="00CA1971">
        <w:rPr>
          <w:rFonts w:ascii="Calibri" w:hAnsi="Calibri" w:cs="Calibri"/>
          <w:kern w:val="0"/>
          <w:sz w:val="22"/>
          <w:szCs w:val="22"/>
        </w:rPr>
        <w:t>“</w:t>
      </w:r>
      <w:r>
        <w:rPr>
          <w:rFonts w:ascii="Calibri" w:hAnsi="Calibri" w:cs="Calibri"/>
          <w:kern w:val="0"/>
          <w:sz w:val="22"/>
          <w:szCs w:val="22"/>
        </w:rPr>
        <w:t>estrategia</w:t>
      </w:r>
      <w:r w:rsidR="00CA1971">
        <w:rPr>
          <w:rFonts w:ascii="Calibri" w:hAnsi="Calibri" w:cs="Calibri"/>
          <w:kern w:val="0"/>
          <w:sz w:val="22"/>
          <w:szCs w:val="22"/>
        </w:rPr>
        <w:t>”</w:t>
      </w:r>
      <w:r>
        <w:rPr>
          <w:rFonts w:ascii="Calibri" w:hAnsi="Calibri" w:cs="Calibri"/>
          <w:kern w:val="0"/>
          <w:sz w:val="22"/>
          <w:szCs w:val="22"/>
        </w:rPr>
        <w:t xml:space="preserve"> – a partir del informe de la AI </w:t>
      </w:r>
      <w:r w:rsidR="00CA1971">
        <w:rPr>
          <w:rFonts w:ascii="Calibri" w:hAnsi="Calibri" w:cs="Calibri"/>
          <w:kern w:val="0"/>
          <w:sz w:val="22"/>
          <w:szCs w:val="22"/>
        </w:rPr>
        <w:t>–</w:t>
      </w:r>
      <w:r>
        <w:rPr>
          <w:rFonts w:ascii="Calibri" w:hAnsi="Calibri" w:cs="Calibri"/>
          <w:kern w:val="0"/>
          <w:sz w:val="22"/>
          <w:szCs w:val="22"/>
        </w:rPr>
        <w:t xml:space="preserve"> </w:t>
      </w:r>
      <w:r w:rsidR="00CA1971">
        <w:rPr>
          <w:rFonts w:ascii="Calibri" w:hAnsi="Calibri" w:cs="Calibri"/>
          <w:kern w:val="0"/>
          <w:sz w:val="22"/>
          <w:szCs w:val="22"/>
        </w:rPr>
        <w:t>parece presentar importantes vic</w:t>
      </w:r>
      <w:r w:rsidR="00924407">
        <w:rPr>
          <w:rFonts w:ascii="Calibri" w:hAnsi="Calibri" w:cs="Calibri"/>
          <w:kern w:val="0"/>
          <w:sz w:val="22"/>
          <w:szCs w:val="22"/>
        </w:rPr>
        <w:t>i</w:t>
      </w:r>
      <w:r w:rsidR="00CA1971">
        <w:rPr>
          <w:rFonts w:ascii="Calibri" w:hAnsi="Calibri" w:cs="Calibri"/>
          <w:kern w:val="0"/>
          <w:sz w:val="22"/>
          <w:szCs w:val="22"/>
        </w:rPr>
        <w:t>os de legalidad</w:t>
      </w:r>
      <w:r w:rsidR="002577D4">
        <w:rPr>
          <w:rFonts w:ascii="Calibri" w:hAnsi="Calibri" w:cs="Calibri"/>
          <w:kern w:val="0"/>
          <w:sz w:val="22"/>
          <w:szCs w:val="22"/>
        </w:rPr>
        <w:t>.</w:t>
      </w:r>
    </w:p>
    <w:p w14:paraId="57CA9E47" w14:textId="78D54B23" w:rsidR="00604AE5" w:rsidRPr="00662FC2" w:rsidRDefault="00A53AA9" w:rsidP="004D2CED">
      <w:pPr>
        <w:pStyle w:val="Prrafodelista"/>
        <w:numPr>
          <w:ilvl w:val="0"/>
          <w:numId w:val="11"/>
        </w:numPr>
        <w:jc w:val="both"/>
        <w:rPr>
          <w:rFonts w:ascii="Calibri" w:hAnsi="Calibri" w:cs="Calibri"/>
          <w:kern w:val="0"/>
          <w:sz w:val="22"/>
          <w:szCs w:val="22"/>
        </w:rPr>
      </w:pPr>
      <w:r>
        <w:rPr>
          <w:rFonts w:ascii="Calibri" w:hAnsi="Calibri" w:cs="Calibri"/>
          <w:kern w:val="0"/>
          <w:sz w:val="22"/>
          <w:szCs w:val="22"/>
        </w:rPr>
        <w:t>Se desprende del informe que e</w:t>
      </w:r>
      <w:r w:rsidR="004D2CED">
        <w:rPr>
          <w:rFonts w:ascii="Calibri" w:hAnsi="Calibri" w:cs="Calibri"/>
          <w:kern w:val="0"/>
          <w:sz w:val="22"/>
          <w:szCs w:val="22"/>
        </w:rPr>
        <w:t xml:space="preserve">l proceso de </w:t>
      </w:r>
      <w:proofErr w:type="spellStart"/>
      <w:r w:rsidR="004D2CED">
        <w:rPr>
          <w:rFonts w:ascii="Calibri" w:hAnsi="Calibri" w:cs="Calibri"/>
          <w:kern w:val="0"/>
          <w:sz w:val="22"/>
          <w:szCs w:val="22"/>
        </w:rPr>
        <w:t>contrataci</w:t>
      </w:r>
      <w:r w:rsidR="004D2CED">
        <w:rPr>
          <w:rFonts w:ascii="Calibri" w:hAnsi="Calibri" w:cs="Calibri"/>
          <w:kern w:val="0"/>
          <w:sz w:val="22"/>
          <w:szCs w:val="22"/>
          <w:lang w:val="es-ES"/>
        </w:rPr>
        <w:t>ón</w:t>
      </w:r>
      <w:proofErr w:type="spellEnd"/>
      <w:r w:rsidR="004D2CED">
        <w:rPr>
          <w:rFonts w:ascii="Calibri" w:hAnsi="Calibri" w:cs="Calibri"/>
          <w:kern w:val="0"/>
          <w:sz w:val="22"/>
          <w:szCs w:val="22"/>
          <w:lang w:val="es-ES"/>
        </w:rPr>
        <w:t xml:space="preserve"> de la empresa PSICOMED se realizó sin </w:t>
      </w:r>
      <w:r w:rsidR="00AB6962">
        <w:rPr>
          <w:rFonts w:ascii="Calibri" w:hAnsi="Calibri" w:cs="Calibri"/>
          <w:kern w:val="0"/>
          <w:sz w:val="22"/>
          <w:szCs w:val="22"/>
          <w:lang w:val="es-ES"/>
        </w:rPr>
        <w:t>cumplir todos</w:t>
      </w:r>
      <w:r w:rsidR="00914E53">
        <w:rPr>
          <w:rFonts w:ascii="Calibri" w:hAnsi="Calibri" w:cs="Calibri"/>
          <w:kern w:val="0"/>
          <w:sz w:val="22"/>
          <w:szCs w:val="22"/>
          <w:lang w:val="es-ES"/>
        </w:rPr>
        <w:t xml:space="preserve"> los requisitos </w:t>
      </w:r>
      <w:r w:rsidR="002577D4">
        <w:rPr>
          <w:rFonts w:ascii="Calibri" w:hAnsi="Calibri" w:cs="Calibri"/>
          <w:kern w:val="0"/>
          <w:sz w:val="22"/>
          <w:szCs w:val="22"/>
          <w:lang w:val="es-ES"/>
        </w:rPr>
        <w:t>los</w:t>
      </w:r>
      <w:r w:rsidR="004D2CED">
        <w:rPr>
          <w:rFonts w:ascii="Calibri" w:hAnsi="Calibri" w:cs="Calibri"/>
          <w:kern w:val="0"/>
          <w:sz w:val="22"/>
          <w:szCs w:val="22"/>
          <w:lang w:val="es-ES"/>
        </w:rPr>
        <w:t xml:space="preserve"> procesos administrativos </w:t>
      </w:r>
      <w:r w:rsidR="002577D4">
        <w:rPr>
          <w:rFonts w:ascii="Calibri" w:hAnsi="Calibri" w:cs="Calibri"/>
          <w:kern w:val="0"/>
          <w:sz w:val="22"/>
          <w:szCs w:val="22"/>
          <w:lang w:val="es-ES"/>
        </w:rPr>
        <w:t>relacionados con proyectos de inversión pública</w:t>
      </w:r>
      <w:r w:rsidR="00DE3889">
        <w:rPr>
          <w:rFonts w:ascii="Calibri" w:hAnsi="Calibri" w:cs="Calibri"/>
          <w:kern w:val="0"/>
          <w:sz w:val="22"/>
          <w:szCs w:val="22"/>
          <w:lang w:val="es-ES"/>
        </w:rPr>
        <w:t xml:space="preserve"> </w:t>
      </w:r>
      <w:r w:rsidR="004D2CED">
        <w:rPr>
          <w:rFonts w:ascii="Calibri" w:hAnsi="Calibri" w:cs="Calibri"/>
          <w:kern w:val="0"/>
          <w:sz w:val="22"/>
          <w:szCs w:val="22"/>
          <w:lang w:val="es-ES"/>
        </w:rPr>
        <w:t xml:space="preserve">establecidos y </w:t>
      </w:r>
      <w:r w:rsidR="004C5F54">
        <w:rPr>
          <w:rFonts w:ascii="Calibri" w:hAnsi="Calibri" w:cs="Calibri"/>
          <w:kern w:val="0"/>
          <w:sz w:val="22"/>
          <w:szCs w:val="22"/>
          <w:lang w:val="es-ES"/>
        </w:rPr>
        <w:t>otra normativa de contratación pública</w:t>
      </w:r>
      <w:r w:rsidR="00656451">
        <w:rPr>
          <w:rFonts w:ascii="Calibri" w:hAnsi="Calibri" w:cs="Calibri"/>
          <w:kern w:val="0"/>
          <w:sz w:val="22"/>
          <w:szCs w:val="22"/>
          <w:lang w:val="es-ES"/>
        </w:rPr>
        <w:t>.</w:t>
      </w:r>
    </w:p>
    <w:p w14:paraId="1E73398A" w14:textId="60FCC1BE" w:rsidR="004D2CED" w:rsidRDefault="004D2CED" w:rsidP="004D2CED">
      <w:pPr>
        <w:pStyle w:val="Prrafodelista"/>
        <w:numPr>
          <w:ilvl w:val="0"/>
          <w:numId w:val="11"/>
        </w:numPr>
        <w:jc w:val="both"/>
        <w:rPr>
          <w:rFonts w:ascii="Calibri" w:hAnsi="Calibri" w:cs="Calibri"/>
          <w:kern w:val="0"/>
          <w:sz w:val="22"/>
          <w:szCs w:val="22"/>
        </w:rPr>
      </w:pPr>
      <w:r>
        <w:rPr>
          <w:rFonts w:ascii="Calibri" w:hAnsi="Calibri" w:cs="Calibri"/>
          <w:kern w:val="0"/>
          <w:sz w:val="22"/>
          <w:szCs w:val="22"/>
        </w:rPr>
        <w:t>Los servicios fueron contratados para brindar atención en casos de hostigamiento sexual</w:t>
      </w:r>
      <w:r w:rsidR="00656451">
        <w:rPr>
          <w:rFonts w:ascii="Calibri" w:hAnsi="Calibri" w:cs="Calibri"/>
          <w:kern w:val="0"/>
          <w:sz w:val="22"/>
          <w:szCs w:val="22"/>
        </w:rPr>
        <w:t xml:space="preserve"> y acoso sexual callejero</w:t>
      </w:r>
      <w:r>
        <w:rPr>
          <w:rFonts w:ascii="Calibri" w:hAnsi="Calibri" w:cs="Calibri"/>
          <w:kern w:val="0"/>
          <w:sz w:val="22"/>
          <w:szCs w:val="22"/>
        </w:rPr>
        <w:t>, sin atender las manifestaciones de violencia que viven las mujeres con mayor frecuencia</w:t>
      </w:r>
      <w:r w:rsidR="00D12F45">
        <w:rPr>
          <w:rFonts w:ascii="Calibri" w:hAnsi="Calibri" w:cs="Calibri"/>
          <w:kern w:val="0"/>
          <w:sz w:val="22"/>
          <w:szCs w:val="22"/>
        </w:rPr>
        <w:t xml:space="preserve">, </w:t>
      </w:r>
      <w:r>
        <w:rPr>
          <w:rFonts w:ascii="Calibri" w:hAnsi="Calibri" w:cs="Calibri"/>
          <w:kern w:val="0"/>
          <w:sz w:val="22"/>
          <w:szCs w:val="22"/>
        </w:rPr>
        <w:t>que ponen en peligro su vida</w:t>
      </w:r>
      <w:r w:rsidR="00D12F45">
        <w:rPr>
          <w:rFonts w:ascii="Calibri" w:hAnsi="Calibri" w:cs="Calibri"/>
          <w:kern w:val="0"/>
          <w:sz w:val="22"/>
          <w:szCs w:val="22"/>
        </w:rPr>
        <w:t xml:space="preserve"> y sin </w:t>
      </w:r>
      <w:r w:rsidR="00A53AA9">
        <w:rPr>
          <w:rFonts w:ascii="Calibri" w:hAnsi="Calibri" w:cs="Calibri"/>
          <w:kern w:val="0"/>
          <w:sz w:val="22"/>
          <w:szCs w:val="22"/>
        </w:rPr>
        <w:t>comprobación de idoneidad y especialización del personal contratado.</w:t>
      </w:r>
    </w:p>
    <w:p w14:paraId="04262A15" w14:textId="6D2C7EBF" w:rsidR="0034559E" w:rsidRPr="00662FC2" w:rsidRDefault="003B18A7" w:rsidP="004D2CED">
      <w:pPr>
        <w:pStyle w:val="Prrafodelista"/>
        <w:numPr>
          <w:ilvl w:val="0"/>
          <w:numId w:val="11"/>
        </w:numPr>
        <w:jc w:val="both"/>
        <w:rPr>
          <w:rFonts w:ascii="Calibri" w:hAnsi="Calibri" w:cs="Calibri"/>
          <w:kern w:val="0"/>
          <w:sz w:val="22"/>
          <w:szCs w:val="22"/>
        </w:rPr>
      </w:pPr>
      <w:r>
        <w:rPr>
          <w:rFonts w:ascii="Calibri" w:hAnsi="Calibri" w:cs="Calibri"/>
          <w:kern w:val="0"/>
          <w:sz w:val="22"/>
          <w:szCs w:val="22"/>
        </w:rPr>
        <w:t>Los datos indican que l</w:t>
      </w:r>
      <w:r w:rsidR="0034559E" w:rsidRPr="0034559E">
        <w:rPr>
          <w:rFonts w:ascii="Calibri" w:hAnsi="Calibri" w:cs="Calibri"/>
          <w:kern w:val="0"/>
          <w:sz w:val="22"/>
          <w:szCs w:val="22"/>
        </w:rPr>
        <w:t xml:space="preserve">os PV </w:t>
      </w:r>
      <w:r w:rsidR="001D55BE">
        <w:rPr>
          <w:rFonts w:ascii="Calibri" w:hAnsi="Calibri" w:cs="Calibri"/>
          <w:kern w:val="0"/>
          <w:sz w:val="22"/>
          <w:szCs w:val="22"/>
        </w:rPr>
        <w:t>no han sido</w:t>
      </w:r>
      <w:r w:rsidR="0034559E" w:rsidRPr="0034559E">
        <w:rPr>
          <w:rFonts w:ascii="Calibri" w:hAnsi="Calibri" w:cs="Calibri"/>
          <w:kern w:val="0"/>
          <w:sz w:val="22"/>
          <w:szCs w:val="22"/>
        </w:rPr>
        <w:t xml:space="preserve"> capaces de brindar el tipo y la calidad de la orientación y atención </w:t>
      </w:r>
      <w:r w:rsidR="00D62160">
        <w:rPr>
          <w:rFonts w:ascii="Calibri" w:hAnsi="Calibri" w:cs="Calibri"/>
          <w:kern w:val="0"/>
          <w:sz w:val="22"/>
          <w:szCs w:val="22"/>
        </w:rPr>
        <w:t>a las mujeres</w:t>
      </w:r>
      <w:r w:rsidR="00EE47F4">
        <w:rPr>
          <w:rFonts w:ascii="Calibri" w:hAnsi="Calibri" w:cs="Calibri"/>
          <w:kern w:val="0"/>
          <w:sz w:val="22"/>
          <w:szCs w:val="22"/>
        </w:rPr>
        <w:t xml:space="preserve"> e</w:t>
      </w:r>
      <w:r w:rsidR="00D62160">
        <w:rPr>
          <w:rFonts w:ascii="Calibri" w:hAnsi="Calibri" w:cs="Calibri"/>
          <w:kern w:val="0"/>
          <w:sz w:val="22"/>
          <w:szCs w:val="22"/>
        </w:rPr>
        <w:t xml:space="preserve"> </w:t>
      </w:r>
      <w:r w:rsidR="00F24F3F">
        <w:rPr>
          <w:rFonts w:ascii="Calibri" w:hAnsi="Calibri" w:cs="Calibri"/>
          <w:kern w:val="0"/>
          <w:sz w:val="22"/>
          <w:szCs w:val="22"/>
        </w:rPr>
        <w:t>implican</w:t>
      </w:r>
      <w:r w:rsidR="00E11E08">
        <w:rPr>
          <w:rFonts w:ascii="Calibri" w:hAnsi="Calibri" w:cs="Calibri"/>
          <w:kern w:val="0"/>
          <w:sz w:val="22"/>
          <w:szCs w:val="22"/>
        </w:rPr>
        <w:t>, por el contrario,</w:t>
      </w:r>
      <w:r w:rsidR="00F24F3F">
        <w:rPr>
          <w:rFonts w:ascii="Calibri" w:hAnsi="Calibri" w:cs="Calibri"/>
          <w:kern w:val="0"/>
          <w:sz w:val="22"/>
          <w:szCs w:val="22"/>
        </w:rPr>
        <w:t xml:space="preserve"> </w:t>
      </w:r>
      <w:r w:rsidR="009B4FF9">
        <w:rPr>
          <w:rFonts w:ascii="Calibri" w:hAnsi="Calibri" w:cs="Calibri"/>
          <w:kern w:val="0"/>
          <w:sz w:val="22"/>
          <w:szCs w:val="22"/>
        </w:rPr>
        <w:t xml:space="preserve">constituyen </w:t>
      </w:r>
      <w:r w:rsidR="00F24F3F">
        <w:rPr>
          <w:rFonts w:ascii="Calibri" w:hAnsi="Calibri" w:cs="Calibri"/>
          <w:kern w:val="0"/>
          <w:sz w:val="22"/>
          <w:szCs w:val="22"/>
        </w:rPr>
        <w:t>un paso más</w:t>
      </w:r>
      <w:r w:rsidR="009B4FF9">
        <w:rPr>
          <w:rFonts w:ascii="Calibri" w:hAnsi="Calibri" w:cs="Calibri"/>
          <w:kern w:val="0"/>
          <w:sz w:val="22"/>
          <w:szCs w:val="22"/>
        </w:rPr>
        <w:t xml:space="preserve">, </w:t>
      </w:r>
      <w:proofErr w:type="spellStart"/>
      <w:r w:rsidR="009B4FF9">
        <w:rPr>
          <w:rFonts w:ascii="Calibri" w:hAnsi="Calibri" w:cs="Calibri"/>
          <w:kern w:val="0"/>
          <w:sz w:val="22"/>
          <w:szCs w:val="22"/>
        </w:rPr>
        <w:t>revictimizante</w:t>
      </w:r>
      <w:proofErr w:type="spellEnd"/>
      <w:r w:rsidR="009B4FF9">
        <w:rPr>
          <w:rFonts w:ascii="Calibri" w:hAnsi="Calibri" w:cs="Calibri"/>
          <w:kern w:val="0"/>
          <w:sz w:val="22"/>
          <w:szCs w:val="22"/>
        </w:rPr>
        <w:t>,</w:t>
      </w:r>
      <w:r w:rsidR="00F24F3F">
        <w:rPr>
          <w:rFonts w:ascii="Calibri" w:hAnsi="Calibri" w:cs="Calibri"/>
          <w:kern w:val="0"/>
          <w:sz w:val="22"/>
          <w:szCs w:val="22"/>
        </w:rPr>
        <w:t xml:space="preserve"> en la r</w:t>
      </w:r>
      <w:r w:rsidR="00D62160">
        <w:rPr>
          <w:rFonts w:ascii="Calibri" w:hAnsi="Calibri" w:cs="Calibri"/>
          <w:kern w:val="0"/>
          <w:sz w:val="22"/>
          <w:szCs w:val="22"/>
        </w:rPr>
        <w:t>uta</w:t>
      </w:r>
      <w:r w:rsidR="00F24F3F">
        <w:rPr>
          <w:rFonts w:ascii="Calibri" w:hAnsi="Calibri" w:cs="Calibri"/>
          <w:kern w:val="0"/>
          <w:sz w:val="22"/>
          <w:szCs w:val="22"/>
        </w:rPr>
        <w:t xml:space="preserve"> de </w:t>
      </w:r>
      <w:r w:rsidR="00EE47F4">
        <w:rPr>
          <w:rFonts w:ascii="Calibri" w:hAnsi="Calibri" w:cs="Calibri"/>
          <w:kern w:val="0"/>
          <w:sz w:val="22"/>
          <w:szCs w:val="22"/>
        </w:rPr>
        <w:t>búsqueda de ayuda</w:t>
      </w:r>
      <w:r w:rsidR="00E11E08">
        <w:rPr>
          <w:rFonts w:ascii="Calibri" w:hAnsi="Calibri" w:cs="Calibri"/>
          <w:kern w:val="0"/>
          <w:sz w:val="22"/>
          <w:szCs w:val="22"/>
        </w:rPr>
        <w:t xml:space="preserve"> pues </w:t>
      </w:r>
      <w:r w:rsidR="006D2FCB">
        <w:rPr>
          <w:rFonts w:ascii="Calibri" w:hAnsi="Calibri" w:cs="Calibri"/>
          <w:kern w:val="0"/>
          <w:sz w:val="22"/>
          <w:szCs w:val="22"/>
        </w:rPr>
        <w:t xml:space="preserve">manifiestan </w:t>
      </w:r>
      <w:r w:rsidR="0034559E" w:rsidRPr="0034559E">
        <w:rPr>
          <w:rFonts w:ascii="Calibri" w:hAnsi="Calibri" w:cs="Calibri"/>
          <w:kern w:val="0"/>
          <w:sz w:val="22"/>
          <w:szCs w:val="22"/>
        </w:rPr>
        <w:t>una muy limitada capacidad resolutiva</w:t>
      </w:r>
      <w:r w:rsidR="006D2FCB">
        <w:rPr>
          <w:rFonts w:ascii="Calibri" w:hAnsi="Calibri" w:cs="Calibri"/>
          <w:kern w:val="0"/>
          <w:sz w:val="22"/>
          <w:szCs w:val="22"/>
        </w:rPr>
        <w:t xml:space="preserve"> debido a la no especialización del personal contratado.</w:t>
      </w:r>
    </w:p>
    <w:p w14:paraId="58CA5484" w14:textId="6895B9BF" w:rsidR="004D2CED" w:rsidRDefault="004D2CED" w:rsidP="004D2CED">
      <w:pPr>
        <w:pStyle w:val="Prrafodelista"/>
        <w:numPr>
          <w:ilvl w:val="0"/>
          <w:numId w:val="11"/>
        </w:numPr>
        <w:jc w:val="both"/>
        <w:rPr>
          <w:rFonts w:ascii="Calibri" w:hAnsi="Calibri" w:cs="Calibri"/>
          <w:kern w:val="0"/>
          <w:sz w:val="22"/>
          <w:szCs w:val="22"/>
        </w:rPr>
      </w:pPr>
      <w:r>
        <w:rPr>
          <w:rFonts w:ascii="Calibri" w:hAnsi="Calibri" w:cs="Calibri"/>
          <w:kern w:val="0"/>
          <w:sz w:val="22"/>
          <w:szCs w:val="22"/>
        </w:rPr>
        <w:t>El informe de la AI se refiere sólo a la contratación de los procesos de atención psicológica</w:t>
      </w:r>
      <w:r w:rsidR="00211637">
        <w:rPr>
          <w:rFonts w:ascii="Calibri" w:hAnsi="Calibri" w:cs="Calibri"/>
          <w:kern w:val="0"/>
          <w:sz w:val="22"/>
          <w:szCs w:val="22"/>
        </w:rPr>
        <w:t xml:space="preserve"> </w:t>
      </w:r>
      <w:r>
        <w:rPr>
          <w:rFonts w:ascii="Calibri" w:hAnsi="Calibri" w:cs="Calibri"/>
          <w:kern w:val="0"/>
          <w:sz w:val="22"/>
          <w:szCs w:val="22"/>
        </w:rPr>
        <w:t xml:space="preserve">pero no se analizan los procesos de contratación de asesoría legal, que suponemos se realizaron en las mismas condiciones, por lo que no es posible constatar la magnitud de la inversión </w:t>
      </w:r>
      <w:r w:rsidR="006D2FCB">
        <w:rPr>
          <w:rFonts w:ascii="Calibri" w:hAnsi="Calibri" w:cs="Calibri"/>
          <w:kern w:val="0"/>
          <w:sz w:val="22"/>
          <w:szCs w:val="22"/>
        </w:rPr>
        <w:t>total de esta “estrategia” y el costo por usuaria.</w:t>
      </w:r>
    </w:p>
    <w:p w14:paraId="4A0F44DC" w14:textId="7DCF29EB" w:rsidR="00483217" w:rsidRPr="009A7FB3" w:rsidRDefault="008A2155" w:rsidP="004D2CED">
      <w:pPr>
        <w:pStyle w:val="Prrafodelista"/>
        <w:numPr>
          <w:ilvl w:val="0"/>
          <w:numId w:val="11"/>
        </w:numPr>
        <w:jc w:val="both"/>
        <w:rPr>
          <w:rFonts w:ascii="Calibri" w:hAnsi="Calibri" w:cs="Calibri"/>
          <w:kern w:val="0"/>
          <w:sz w:val="22"/>
          <w:szCs w:val="22"/>
        </w:rPr>
      </w:pPr>
      <w:r w:rsidRPr="009A7FB3">
        <w:rPr>
          <w:rFonts w:ascii="Calibri" w:hAnsi="Calibri" w:cs="Calibri"/>
          <w:kern w:val="0"/>
          <w:sz w:val="22"/>
          <w:szCs w:val="22"/>
        </w:rPr>
        <w:t xml:space="preserve">Existe el riesgo de enriquecimiento ilícito por parte de la empresa contratada y </w:t>
      </w:r>
      <w:r w:rsidR="009A7FB3" w:rsidRPr="00D066DD">
        <w:rPr>
          <w:rFonts w:ascii="Calibri" w:hAnsi="Calibri" w:cs="Calibri"/>
          <w:kern w:val="0"/>
          <w:sz w:val="22"/>
          <w:szCs w:val="22"/>
        </w:rPr>
        <w:t>una responsabilidad de las autoridades del INAMU por las</w:t>
      </w:r>
      <w:r w:rsidRPr="009A7FB3">
        <w:rPr>
          <w:rFonts w:ascii="Calibri" w:hAnsi="Calibri" w:cs="Calibri"/>
          <w:kern w:val="0"/>
          <w:sz w:val="22"/>
          <w:szCs w:val="22"/>
        </w:rPr>
        <w:t xml:space="preserve"> las autorizaciones</w:t>
      </w:r>
      <w:r w:rsidR="009A7FB3">
        <w:rPr>
          <w:rFonts w:ascii="Calibri" w:hAnsi="Calibri" w:cs="Calibri"/>
          <w:kern w:val="0"/>
          <w:sz w:val="22"/>
          <w:szCs w:val="22"/>
        </w:rPr>
        <w:t xml:space="preserve"> </w:t>
      </w:r>
      <w:r w:rsidR="009A7FB3" w:rsidRPr="00D066DD">
        <w:rPr>
          <w:rFonts w:ascii="Calibri" w:hAnsi="Calibri" w:cs="Calibri"/>
          <w:kern w:val="0"/>
          <w:sz w:val="22"/>
          <w:szCs w:val="22"/>
        </w:rPr>
        <w:t>de desembolsos</w:t>
      </w:r>
      <w:r w:rsidRPr="00D066DD">
        <w:rPr>
          <w:rFonts w:ascii="Calibri" w:hAnsi="Calibri" w:cs="Calibri"/>
          <w:kern w:val="0"/>
          <w:sz w:val="22"/>
          <w:szCs w:val="22"/>
        </w:rPr>
        <w:t xml:space="preserve"> </w:t>
      </w:r>
      <w:r w:rsidRPr="009A7FB3">
        <w:rPr>
          <w:rFonts w:ascii="Calibri" w:hAnsi="Calibri" w:cs="Calibri"/>
          <w:kern w:val="0"/>
          <w:sz w:val="22"/>
          <w:szCs w:val="22"/>
        </w:rPr>
        <w:t xml:space="preserve">pues el informe de AI señala periodos donde no se prestaron servicios o los mismos fueron </w:t>
      </w:r>
      <w:r w:rsidR="00AB6962" w:rsidRPr="009A7FB3">
        <w:rPr>
          <w:rFonts w:ascii="Calibri" w:hAnsi="Calibri" w:cs="Calibri"/>
          <w:kern w:val="0"/>
          <w:sz w:val="22"/>
          <w:szCs w:val="22"/>
        </w:rPr>
        <w:t>mínimos,</w:t>
      </w:r>
      <w:r w:rsidRPr="009A7FB3">
        <w:rPr>
          <w:rFonts w:ascii="Calibri" w:hAnsi="Calibri" w:cs="Calibri"/>
          <w:kern w:val="0"/>
          <w:sz w:val="22"/>
          <w:szCs w:val="22"/>
        </w:rPr>
        <w:t xml:space="preserve"> pero </w:t>
      </w:r>
      <w:r w:rsidR="00A72818" w:rsidRPr="009A7FB3">
        <w:rPr>
          <w:rFonts w:ascii="Calibri" w:hAnsi="Calibri" w:cs="Calibri"/>
          <w:kern w:val="0"/>
          <w:sz w:val="22"/>
          <w:szCs w:val="22"/>
        </w:rPr>
        <w:t>aparentemente los pagos no se interrumpieron.</w:t>
      </w:r>
    </w:p>
    <w:p w14:paraId="7F394A42" w14:textId="5922CE3C" w:rsidR="004D2CED" w:rsidRDefault="004D2CED" w:rsidP="004D2CED">
      <w:pPr>
        <w:pStyle w:val="Prrafodelista"/>
        <w:numPr>
          <w:ilvl w:val="0"/>
          <w:numId w:val="11"/>
        </w:numPr>
        <w:jc w:val="both"/>
        <w:rPr>
          <w:rFonts w:ascii="Calibri" w:hAnsi="Calibri" w:cs="Calibri"/>
          <w:kern w:val="0"/>
          <w:sz w:val="22"/>
          <w:szCs w:val="22"/>
        </w:rPr>
      </w:pPr>
      <w:r>
        <w:rPr>
          <w:rFonts w:ascii="Calibri" w:hAnsi="Calibri" w:cs="Calibri"/>
          <w:kern w:val="0"/>
          <w:sz w:val="22"/>
          <w:szCs w:val="22"/>
        </w:rPr>
        <w:lastRenderedPageBreak/>
        <w:t xml:space="preserve">La cantidad de atenciones brindadas por los PV resulta indiscutiblemente menor que la realizada por la </w:t>
      </w:r>
      <w:r w:rsidR="00E9041C">
        <w:rPr>
          <w:rFonts w:ascii="Calibri" w:hAnsi="Calibri" w:cs="Calibri"/>
          <w:kern w:val="0"/>
          <w:sz w:val="22"/>
          <w:szCs w:val="22"/>
        </w:rPr>
        <w:t>Delegación</w:t>
      </w:r>
      <w:r w:rsidR="00483217">
        <w:rPr>
          <w:rFonts w:ascii="Calibri" w:hAnsi="Calibri" w:cs="Calibri"/>
          <w:kern w:val="0"/>
          <w:sz w:val="22"/>
          <w:szCs w:val="22"/>
        </w:rPr>
        <w:t xml:space="preserve"> de la </w:t>
      </w:r>
      <w:r>
        <w:rPr>
          <w:rFonts w:ascii="Calibri" w:hAnsi="Calibri" w:cs="Calibri"/>
          <w:kern w:val="0"/>
          <w:sz w:val="22"/>
          <w:szCs w:val="22"/>
        </w:rPr>
        <w:t>M</w:t>
      </w:r>
      <w:r w:rsidR="00483217">
        <w:rPr>
          <w:rFonts w:ascii="Calibri" w:hAnsi="Calibri" w:cs="Calibri"/>
          <w:kern w:val="0"/>
          <w:sz w:val="22"/>
          <w:szCs w:val="22"/>
        </w:rPr>
        <w:t xml:space="preserve">ujer </w:t>
      </w:r>
      <w:r>
        <w:rPr>
          <w:rFonts w:ascii="Calibri" w:hAnsi="Calibri" w:cs="Calibri"/>
          <w:kern w:val="0"/>
          <w:sz w:val="22"/>
          <w:szCs w:val="22"/>
        </w:rPr>
        <w:t xml:space="preserve">y </w:t>
      </w:r>
      <w:r w:rsidR="00483217">
        <w:rPr>
          <w:rFonts w:ascii="Calibri" w:hAnsi="Calibri" w:cs="Calibri"/>
          <w:kern w:val="0"/>
          <w:sz w:val="22"/>
          <w:szCs w:val="22"/>
        </w:rPr>
        <w:t xml:space="preserve">de </w:t>
      </w:r>
      <w:r>
        <w:rPr>
          <w:rFonts w:ascii="Calibri" w:hAnsi="Calibri" w:cs="Calibri"/>
          <w:kern w:val="0"/>
          <w:sz w:val="22"/>
          <w:szCs w:val="22"/>
        </w:rPr>
        <w:t>las U</w:t>
      </w:r>
      <w:r w:rsidR="00483217">
        <w:rPr>
          <w:rFonts w:ascii="Calibri" w:hAnsi="Calibri" w:cs="Calibri"/>
          <w:kern w:val="0"/>
          <w:sz w:val="22"/>
          <w:szCs w:val="22"/>
        </w:rPr>
        <w:t xml:space="preserve">nidades </w:t>
      </w:r>
      <w:r>
        <w:rPr>
          <w:rFonts w:ascii="Calibri" w:hAnsi="Calibri" w:cs="Calibri"/>
          <w:kern w:val="0"/>
          <w:sz w:val="22"/>
          <w:szCs w:val="22"/>
        </w:rPr>
        <w:t>R</w:t>
      </w:r>
      <w:r w:rsidR="00483217">
        <w:rPr>
          <w:rFonts w:ascii="Calibri" w:hAnsi="Calibri" w:cs="Calibri"/>
          <w:kern w:val="0"/>
          <w:sz w:val="22"/>
          <w:szCs w:val="22"/>
        </w:rPr>
        <w:t>egionales</w:t>
      </w:r>
      <w:r>
        <w:rPr>
          <w:rFonts w:ascii="Calibri" w:hAnsi="Calibri" w:cs="Calibri"/>
          <w:kern w:val="0"/>
          <w:sz w:val="22"/>
          <w:szCs w:val="22"/>
        </w:rPr>
        <w:t xml:space="preserve">, </w:t>
      </w:r>
      <w:r w:rsidR="00DD3367">
        <w:rPr>
          <w:rFonts w:ascii="Calibri" w:hAnsi="Calibri" w:cs="Calibri"/>
          <w:kern w:val="0"/>
          <w:sz w:val="22"/>
          <w:szCs w:val="22"/>
        </w:rPr>
        <w:t>con un costo muy superior al que hubiera implicado el fortalecimiento de los servicios institucionales</w:t>
      </w:r>
      <w:r w:rsidR="00675F5E">
        <w:rPr>
          <w:rFonts w:ascii="Calibri" w:hAnsi="Calibri" w:cs="Calibri"/>
          <w:kern w:val="0"/>
          <w:sz w:val="22"/>
          <w:szCs w:val="22"/>
        </w:rPr>
        <w:t xml:space="preserve">. </w:t>
      </w:r>
    </w:p>
    <w:p w14:paraId="4F779FDA" w14:textId="1295BECD" w:rsidR="00DD3367" w:rsidRDefault="00DD3367" w:rsidP="00662FC2">
      <w:pPr>
        <w:pStyle w:val="Prrafodelista"/>
        <w:numPr>
          <w:ilvl w:val="0"/>
          <w:numId w:val="11"/>
        </w:numPr>
        <w:jc w:val="both"/>
        <w:rPr>
          <w:rFonts w:ascii="Calibri" w:hAnsi="Calibri" w:cs="Calibri"/>
          <w:kern w:val="0"/>
          <w:sz w:val="22"/>
          <w:szCs w:val="22"/>
        </w:rPr>
      </w:pPr>
      <w:r>
        <w:rPr>
          <w:rFonts w:ascii="Calibri" w:hAnsi="Calibri" w:cs="Calibri"/>
          <w:kern w:val="0"/>
          <w:sz w:val="22"/>
          <w:szCs w:val="22"/>
        </w:rPr>
        <w:t xml:space="preserve">El proceso estuvo viciado desde un principio, sin estudios de factibilidad, sin comprensión de la problemática y las dimensiones de la </w:t>
      </w:r>
      <w:proofErr w:type="spellStart"/>
      <w:r>
        <w:rPr>
          <w:rFonts w:ascii="Calibri" w:hAnsi="Calibri" w:cs="Calibri"/>
          <w:kern w:val="0"/>
          <w:sz w:val="22"/>
          <w:szCs w:val="22"/>
        </w:rPr>
        <w:t>VcM</w:t>
      </w:r>
      <w:proofErr w:type="spellEnd"/>
      <w:r>
        <w:rPr>
          <w:rFonts w:ascii="Calibri" w:hAnsi="Calibri" w:cs="Calibri"/>
          <w:kern w:val="0"/>
          <w:sz w:val="22"/>
          <w:szCs w:val="22"/>
        </w:rPr>
        <w:t xml:space="preserve">, con una inversión multimillonaria que resultó inefectiva, que no tuvo controles y por tanto terminó siendo un despilfarro </w:t>
      </w:r>
      <w:r w:rsidR="00E9041C">
        <w:rPr>
          <w:rFonts w:ascii="Calibri" w:hAnsi="Calibri" w:cs="Calibri"/>
          <w:kern w:val="0"/>
          <w:sz w:val="22"/>
          <w:szCs w:val="22"/>
        </w:rPr>
        <w:t>injustificado</w:t>
      </w:r>
      <w:r w:rsidR="00015ED0">
        <w:rPr>
          <w:rFonts w:ascii="Calibri" w:hAnsi="Calibri" w:cs="Calibri"/>
          <w:kern w:val="0"/>
          <w:sz w:val="22"/>
          <w:szCs w:val="22"/>
        </w:rPr>
        <w:t xml:space="preserve"> </w:t>
      </w:r>
      <w:r>
        <w:rPr>
          <w:rFonts w:ascii="Calibri" w:hAnsi="Calibri" w:cs="Calibri"/>
          <w:kern w:val="0"/>
          <w:sz w:val="22"/>
          <w:szCs w:val="22"/>
        </w:rPr>
        <w:t>de recursos públicos</w:t>
      </w:r>
      <w:r w:rsidR="00015ED0">
        <w:rPr>
          <w:rFonts w:ascii="Calibri" w:hAnsi="Calibri" w:cs="Calibri"/>
          <w:kern w:val="0"/>
          <w:sz w:val="22"/>
          <w:szCs w:val="22"/>
        </w:rPr>
        <w:t>.</w:t>
      </w:r>
    </w:p>
    <w:p w14:paraId="63CF7BA5" w14:textId="3385981D" w:rsidR="00015ED0" w:rsidRDefault="00015ED0" w:rsidP="00662FC2">
      <w:pPr>
        <w:pStyle w:val="Prrafodelista"/>
        <w:numPr>
          <w:ilvl w:val="0"/>
          <w:numId w:val="11"/>
        </w:numPr>
        <w:jc w:val="both"/>
        <w:rPr>
          <w:rFonts w:ascii="Calibri" w:hAnsi="Calibri" w:cs="Calibri"/>
          <w:kern w:val="0"/>
          <w:sz w:val="22"/>
          <w:szCs w:val="22"/>
        </w:rPr>
      </w:pPr>
      <w:r>
        <w:rPr>
          <w:rFonts w:ascii="Calibri" w:hAnsi="Calibri" w:cs="Calibri"/>
          <w:kern w:val="0"/>
          <w:sz w:val="22"/>
          <w:szCs w:val="22"/>
        </w:rPr>
        <w:t xml:space="preserve">El informe de AI señala con claridad que la institución </w:t>
      </w:r>
      <w:r w:rsidR="00A31090">
        <w:rPr>
          <w:rFonts w:ascii="Calibri" w:hAnsi="Calibri" w:cs="Calibri"/>
          <w:kern w:val="0"/>
          <w:sz w:val="22"/>
          <w:szCs w:val="22"/>
        </w:rPr>
        <w:t>recibía de manera regular informes sobre el desempeño y l</w:t>
      </w:r>
      <w:r w:rsidR="00C936ED">
        <w:rPr>
          <w:rFonts w:ascii="Calibri" w:hAnsi="Calibri" w:cs="Calibri"/>
          <w:kern w:val="0"/>
          <w:sz w:val="22"/>
          <w:szCs w:val="22"/>
        </w:rPr>
        <w:t>os resultados del contrato que – de haber existido un proceso adecuado de control y supervisión – podrían haberse mitigado. A pesar de los resultados cuestionables, los contratos fueron renovados varias veces</w:t>
      </w:r>
      <w:r w:rsidR="00F73B10">
        <w:rPr>
          <w:rFonts w:ascii="Calibri" w:hAnsi="Calibri" w:cs="Calibri"/>
          <w:kern w:val="0"/>
          <w:sz w:val="22"/>
          <w:szCs w:val="22"/>
        </w:rPr>
        <w:t xml:space="preserve">. De acuerdo con el Decreto Ejecutivo que origina esta “estrategia”, la responsabilidad personalísima </w:t>
      </w:r>
      <w:r w:rsidR="002A5A45">
        <w:rPr>
          <w:rFonts w:ascii="Calibri" w:hAnsi="Calibri" w:cs="Calibri"/>
          <w:kern w:val="0"/>
          <w:sz w:val="22"/>
          <w:szCs w:val="22"/>
        </w:rPr>
        <w:t xml:space="preserve">por la ejecución de la misma recae en la figura de la </w:t>
      </w:r>
      <w:r w:rsidR="00E63167">
        <w:rPr>
          <w:rFonts w:ascii="Calibri" w:hAnsi="Calibri" w:cs="Calibri"/>
          <w:kern w:val="0"/>
          <w:sz w:val="22"/>
          <w:szCs w:val="22"/>
        </w:rPr>
        <w:t>m</w:t>
      </w:r>
      <w:r w:rsidR="002A5A45">
        <w:rPr>
          <w:rFonts w:ascii="Calibri" w:hAnsi="Calibri" w:cs="Calibri"/>
          <w:kern w:val="0"/>
          <w:sz w:val="22"/>
          <w:szCs w:val="22"/>
        </w:rPr>
        <w:t>inistra de la Condición de la Mujer.</w:t>
      </w:r>
    </w:p>
    <w:p w14:paraId="2C60D181" w14:textId="61B1F282" w:rsidR="00E544FB" w:rsidRDefault="002A5A45" w:rsidP="00662FC2">
      <w:pPr>
        <w:pStyle w:val="Prrafodelista"/>
        <w:numPr>
          <w:ilvl w:val="0"/>
          <w:numId w:val="11"/>
        </w:numPr>
        <w:jc w:val="both"/>
        <w:rPr>
          <w:rFonts w:ascii="Calibri" w:hAnsi="Calibri" w:cs="Calibri"/>
          <w:kern w:val="0"/>
          <w:sz w:val="22"/>
          <w:szCs w:val="22"/>
        </w:rPr>
      </w:pPr>
      <w:r>
        <w:rPr>
          <w:rFonts w:ascii="Calibri" w:hAnsi="Calibri" w:cs="Calibri"/>
          <w:kern w:val="0"/>
          <w:sz w:val="22"/>
          <w:szCs w:val="22"/>
        </w:rPr>
        <w:t xml:space="preserve">Finalmente, existen reservas en cuanto a las </w:t>
      </w:r>
      <w:r w:rsidR="00546273">
        <w:rPr>
          <w:rFonts w:ascii="Calibri" w:hAnsi="Calibri" w:cs="Calibri"/>
          <w:kern w:val="0"/>
          <w:sz w:val="22"/>
          <w:szCs w:val="22"/>
        </w:rPr>
        <w:t xml:space="preserve">actuaciones </w:t>
      </w:r>
      <w:r>
        <w:rPr>
          <w:rFonts w:ascii="Calibri" w:hAnsi="Calibri" w:cs="Calibri"/>
          <w:kern w:val="0"/>
          <w:sz w:val="22"/>
          <w:szCs w:val="22"/>
        </w:rPr>
        <w:t xml:space="preserve">de la </w:t>
      </w:r>
      <w:r w:rsidR="00E63167">
        <w:rPr>
          <w:rFonts w:ascii="Calibri" w:hAnsi="Calibri" w:cs="Calibri"/>
          <w:kern w:val="0"/>
          <w:sz w:val="22"/>
          <w:szCs w:val="22"/>
        </w:rPr>
        <w:t>Auditoría</w:t>
      </w:r>
      <w:r>
        <w:rPr>
          <w:rFonts w:ascii="Calibri" w:hAnsi="Calibri" w:cs="Calibri"/>
          <w:kern w:val="0"/>
          <w:sz w:val="22"/>
          <w:szCs w:val="22"/>
        </w:rPr>
        <w:t xml:space="preserve"> Interna del INAMU</w:t>
      </w:r>
      <w:r w:rsidR="00546273">
        <w:rPr>
          <w:rFonts w:ascii="Calibri" w:hAnsi="Calibri" w:cs="Calibri"/>
          <w:kern w:val="0"/>
          <w:sz w:val="22"/>
          <w:szCs w:val="22"/>
        </w:rPr>
        <w:t xml:space="preserve"> en </w:t>
      </w:r>
      <w:r w:rsidR="003D7841" w:rsidRPr="00924407">
        <w:rPr>
          <w:rFonts w:ascii="Calibri" w:hAnsi="Calibri" w:cs="Calibri"/>
          <w:kern w:val="0"/>
          <w:sz w:val="22"/>
          <w:szCs w:val="22"/>
        </w:rPr>
        <w:t>cuanto</w:t>
      </w:r>
      <w:r w:rsidR="00546273" w:rsidRPr="003D7841">
        <w:rPr>
          <w:rFonts w:ascii="Calibri" w:hAnsi="Calibri" w:cs="Calibri"/>
          <w:color w:val="FF0000"/>
          <w:kern w:val="0"/>
          <w:sz w:val="22"/>
          <w:szCs w:val="22"/>
        </w:rPr>
        <w:t xml:space="preserve"> </w:t>
      </w:r>
      <w:r w:rsidR="00546273">
        <w:rPr>
          <w:rFonts w:ascii="Calibri" w:hAnsi="Calibri" w:cs="Calibri"/>
          <w:kern w:val="0"/>
          <w:sz w:val="22"/>
          <w:szCs w:val="22"/>
        </w:rPr>
        <w:t xml:space="preserve">a las conclusiones y recomendaciones de su informe. </w:t>
      </w:r>
      <w:r w:rsidR="00B83FD8">
        <w:rPr>
          <w:rFonts w:ascii="Calibri" w:hAnsi="Calibri" w:cs="Calibri"/>
          <w:kern w:val="0"/>
          <w:sz w:val="22"/>
          <w:szCs w:val="22"/>
        </w:rPr>
        <w:t xml:space="preserve">Las mismas son contradictorias con la gravedad de los hallazgos identificados y con las obligaciones de </w:t>
      </w:r>
      <w:r w:rsidR="006D24E0">
        <w:rPr>
          <w:rFonts w:ascii="Calibri" w:hAnsi="Calibri" w:cs="Calibri"/>
          <w:kern w:val="0"/>
          <w:sz w:val="22"/>
          <w:szCs w:val="22"/>
        </w:rPr>
        <w:t xml:space="preserve">profundizar en las investigaciones de contrataciones asociadas a la “estrategia” de los PV, la obligación de </w:t>
      </w:r>
      <w:r w:rsidR="009577C3">
        <w:rPr>
          <w:rFonts w:ascii="Calibri" w:hAnsi="Calibri" w:cs="Calibri"/>
          <w:kern w:val="0"/>
          <w:sz w:val="22"/>
          <w:szCs w:val="22"/>
        </w:rPr>
        <w:t>exigir la apertura de procesos administrativos para la identificación de responsabilidades políticas, técnicas y administrativas</w:t>
      </w:r>
      <w:r w:rsidR="007F23E5">
        <w:rPr>
          <w:rFonts w:ascii="Calibri" w:hAnsi="Calibri" w:cs="Calibri"/>
          <w:kern w:val="0"/>
          <w:sz w:val="22"/>
          <w:szCs w:val="22"/>
        </w:rPr>
        <w:t xml:space="preserve"> en cuanto a las debilidades y aparentes actos ilegales a todo lo largo del proceso de la</w:t>
      </w:r>
      <w:r w:rsidR="00E94ADC">
        <w:rPr>
          <w:rFonts w:ascii="Calibri" w:hAnsi="Calibri" w:cs="Calibri"/>
          <w:kern w:val="0"/>
          <w:sz w:val="22"/>
          <w:szCs w:val="22"/>
        </w:rPr>
        <w:t xml:space="preserve"> contratación y ejecución del contrato, incluyendo las fallas de control y supervisión </w:t>
      </w:r>
      <w:r w:rsidR="00E544FB">
        <w:rPr>
          <w:rFonts w:ascii="Calibri" w:hAnsi="Calibri" w:cs="Calibri"/>
          <w:kern w:val="0"/>
          <w:sz w:val="22"/>
          <w:szCs w:val="22"/>
        </w:rPr>
        <w:t>de parte de las diferentes instancias vinculadas.</w:t>
      </w:r>
    </w:p>
    <w:p w14:paraId="6AFC0D8C" w14:textId="1A50E4A8" w:rsidR="002A5A45" w:rsidRPr="00662FC2" w:rsidRDefault="00546273" w:rsidP="00E544FB">
      <w:pPr>
        <w:pStyle w:val="Prrafodelista"/>
        <w:jc w:val="both"/>
        <w:rPr>
          <w:rFonts w:ascii="Calibri" w:hAnsi="Calibri" w:cs="Calibri"/>
          <w:kern w:val="0"/>
          <w:sz w:val="22"/>
          <w:szCs w:val="22"/>
        </w:rPr>
      </w:pPr>
      <w:r>
        <w:rPr>
          <w:rFonts w:ascii="Calibri" w:hAnsi="Calibri" w:cs="Calibri"/>
          <w:kern w:val="0"/>
          <w:sz w:val="22"/>
          <w:szCs w:val="22"/>
        </w:rPr>
        <w:t xml:space="preserve"> </w:t>
      </w:r>
    </w:p>
    <w:p w14:paraId="7B5630B7" w14:textId="0079E30C" w:rsidR="00604AE5" w:rsidRPr="00DB750E" w:rsidRDefault="00DB1F0F" w:rsidP="00147D3E">
      <w:pPr>
        <w:jc w:val="both"/>
        <w:rPr>
          <w:rFonts w:ascii="Calibri" w:hAnsi="Calibri" w:cs="Calibri"/>
          <w:b/>
          <w:bCs/>
          <w:kern w:val="0"/>
          <w:sz w:val="22"/>
          <w:szCs w:val="22"/>
        </w:rPr>
      </w:pPr>
      <w:r w:rsidRPr="00DB750E">
        <w:rPr>
          <w:rFonts w:ascii="Calibri" w:hAnsi="Calibri" w:cs="Calibri"/>
          <w:b/>
          <w:bCs/>
          <w:kern w:val="0"/>
          <w:sz w:val="22"/>
          <w:szCs w:val="22"/>
        </w:rPr>
        <w:t>PETITORIA</w:t>
      </w:r>
    </w:p>
    <w:p w14:paraId="76A9E07C" w14:textId="448D8644" w:rsidR="00136968" w:rsidRDefault="00147D3E" w:rsidP="00147D3E">
      <w:pPr>
        <w:jc w:val="both"/>
        <w:rPr>
          <w:rFonts w:ascii="Calibri" w:hAnsi="Calibri" w:cs="Calibri"/>
          <w:kern w:val="0"/>
          <w:sz w:val="22"/>
          <w:szCs w:val="22"/>
        </w:rPr>
      </w:pPr>
      <w:r>
        <w:rPr>
          <w:rFonts w:ascii="Calibri" w:hAnsi="Calibri" w:cs="Calibri"/>
          <w:kern w:val="0"/>
          <w:sz w:val="22"/>
          <w:szCs w:val="22"/>
        </w:rPr>
        <w:t>Después de estudiado el informe de la AI del I</w:t>
      </w:r>
      <w:r w:rsidR="00924407">
        <w:rPr>
          <w:rFonts w:ascii="Calibri" w:hAnsi="Calibri" w:cs="Calibri"/>
          <w:kern w:val="0"/>
          <w:sz w:val="22"/>
          <w:szCs w:val="22"/>
        </w:rPr>
        <w:t>NAMU</w:t>
      </w:r>
      <w:r>
        <w:rPr>
          <w:rFonts w:ascii="Calibri" w:hAnsi="Calibri" w:cs="Calibri"/>
          <w:kern w:val="0"/>
          <w:sz w:val="22"/>
          <w:szCs w:val="22"/>
        </w:rPr>
        <w:t xml:space="preserve"> en relación con los llamados Punto Violeta</w:t>
      </w:r>
      <w:r w:rsidR="007B6F0C">
        <w:rPr>
          <w:rFonts w:ascii="Calibri" w:hAnsi="Calibri" w:cs="Calibri"/>
          <w:kern w:val="0"/>
          <w:sz w:val="22"/>
          <w:szCs w:val="22"/>
        </w:rPr>
        <w:t xml:space="preserve"> </w:t>
      </w:r>
      <w:r w:rsidR="00567E80">
        <w:rPr>
          <w:rFonts w:ascii="Calibri" w:hAnsi="Calibri" w:cs="Calibri"/>
          <w:kern w:val="0"/>
          <w:sz w:val="22"/>
          <w:szCs w:val="22"/>
        </w:rPr>
        <w:t xml:space="preserve">y ante </w:t>
      </w:r>
      <w:r w:rsidR="001100EE">
        <w:rPr>
          <w:rFonts w:ascii="Calibri" w:hAnsi="Calibri" w:cs="Calibri"/>
          <w:kern w:val="0"/>
          <w:sz w:val="22"/>
          <w:szCs w:val="22"/>
        </w:rPr>
        <w:t xml:space="preserve">las evidentes fallas de parte de la AI del INAMU </w:t>
      </w:r>
      <w:r w:rsidR="00B50E13">
        <w:rPr>
          <w:rFonts w:ascii="Calibri" w:hAnsi="Calibri" w:cs="Calibri"/>
          <w:kern w:val="0"/>
          <w:sz w:val="22"/>
          <w:szCs w:val="22"/>
        </w:rPr>
        <w:t xml:space="preserve">al no haber actuado de manera proactiva en la supervisión y control de los proyectos de inversión </w:t>
      </w:r>
      <w:r w:rsidR="00733486">
        <w:rPr>
          <w:rFonts w:ascii="Calibri" w:hAnsi="Calibri" w:cs="Calibri"/>
          <w:kern w:val="0"/>
          <w:sz w:val="22"/>
          <w:szCs w:val="22"/>
        </w:rPr>
        <w:t>importantes del INAMU, como los PV,</w:t>
      </w:r>
      <w:r w:rsidR="006A05D7">
        <w:rPr>
          <w:rFonts w:ascii="Calibri" w:hAnsi="Calibri" w:cs="Calibri"/>
          <w:kern w:val="0"/>
          <w:sz w:val="22"/>
          <w:szCs w:val="22"/>
        </w:rPr>
        <w:t xml:space="preserve"> </w:t>
      </w:r>
      <w:r w:rsidR="00733486">
        <w:rPr>
          <w:rFonts w:ascii="Calibri" w:hAnsi="Calibri" w:cs="Calibri"/>
          <w:kern w:val="0"/>
          <w:sz w:val="22"/>
          <w:szCs w:val="22"/>
        </w:rPr>
        <w:t xml:space="preserve">las limitaciones </w:t>
      </w:r>
      <w:r w:rsidR="00A6262C">
        <w:rPr>
          <w:rFonts w:ascii="Calibri" w:hAnsi="Calibri" w:cs="Calibri"/>
          <w:kern w:val="0"/>
          <w:sz w:val="22"/>
          <w:szCs w:val="22"/>
        </w:rPr>
        <w:t xml:space="preserve">evidenciadas en sus conclusiones y recomendaciones al INAMU </w:t>
      </w:r>
      <w:r w:rsidR="00C8719C">
        <w:rPr>
          <w:rFonts w:ascii="Calibri" w:hAnsi="Calibri" w:cs="Calibri"/>
          <w:kern w:val="0"/>
          <w:sz w:val="22"/>
          <w:szCs w:val="22"/>
        </w:rPr>
        <w:t xml:space="preserve">a partir de </w:t>
      </w:r>
      <w:r w:rsidR="00A6262C">
        <w:rPr>
          <w:rFonts w:ascii="Calibri" w:hAnsi="Calibri" w:cs="Calibri"/>
          <w:kern w:val="0"/>
          <w:sz w:val="22"/>
          <w:szCs w:val="22"/>
        </w:rPr>
        <w:t xml:space="preserve">este informe, </w:t>
      </w:r>
      <w:r w:rsidR="00C72EA2">
        <w:rPr>
          <w:rFonts w:ascii="Calibri" w:hAnsi="Calibri" w:cs="Calibri"/>
          <w:kern w:val="0"/>
          <w:sz w:val="22"/>
          <w:szCs w:val="22"/>
        </w:rPr>
        <w:t xml:space="preserve">con base en la Ley 8422, Ley contra el Enriquecimiento Ilícito y la Corrupción en la Función Pública y la Ley 7428, Ley Orgánica de la Contraloría General de la República, </w:t>
      </w:r>
      <w:r w:rsidR="00A6262C">
        <w:rPr>
          <w:rFonts w:ascii="Calibri" w:hAnsi="Calibri" w:cs="Calibri"/>
          <w:kern w:val="0"/>
          <w:sz w:val="22"/>
          <w:szCs w:val="22"/>
        </w:rPr>
        <w:t xml:space="preserve">solicitamos a la </w:t>
      </w:r>
      <w:r w:rsidR="00586171" w:rsidRPr="00924407">
        <w:rPr>
          <w:rFonts w:ascii="Calibri" w:hAnsi="Calibri" w:cs="Calibri"/>
          <w:kern w:val="0"/>
          <w:sz w:val="22"/>
          <w:szCs w:val="22"/>
        </w:rPr>
        <w:t>Contraloría General de la República (</w:t>
      </w:r>
      <w:r w:rsidR="00A6262C" w:rsidRPr="00924407">
        <w:rPr>
          <w:rFonts w:ascii="Calibri" w:hAnsi="Calibri" w:cs="Calibri"/>
          <w:kern w:val="0"/>
          <w:sz w:val="22"/>
          <w:szCs w:val="22"/>
        </w:rPr>
        <w:t>CGR</w:t>
      </w:r>
      <w:r w:rsidR="00586171" w:rsidRPr="00924407">
        <w:rPr>
          <w:rFonts w:ascii="Calibri" w:hAnsi="Calibri" w:cs="Calibri"/>
          <w:kern w:val="0"/>
          <w:sz w:val="22"/>
          <w:szCs w:val="22"/>
        </w:rPr>
        <w:t>)</w:t>
      </w:r>
      <w:r w:rsidR="009B5CAD" w:rsidRPr="00924407">
        <w:rPr>
          <w:rFonts w:ascii="Calibri" w:hAnsi="Calibri" w:cs="Calibri"/>
          <w:kern w:val="0"/>
          <w:sz w:val="22"/>
          <w:szCs w:val="22"/>
        </w:rPr>
        <w:t xml:space="preserve"> y a la </w:t>
      </w:r>
      <w:r w:rsidR="00586171" w:rsidRPr="00924407">
        <w:rPr>
          <w:rFonts w:ascii="Calibri" w:hAnsi="Calibri" w:cs="Calibri"/>
          <w:kern w:val="0"/>
          <w:sz w:val="22"/>
          <w:szCs w:val="22"/>
        </w:rPr>
        <w:t xml:space="preserve">Fiscalía General de la República </w:t>
      </w:r>
      <w:r w:rsidR="00586171">
        <w:rPr>
          <w:rFonts w:ascii="Calibri" w:hAnsi="Calibri" w:cs="Calibri"/>
          <w:kern w:val="0"/>
          <w:sz w:val="22"/>
          <w:szCs w:val="22"/>
        </w:rPr>
        <w:t>(</w:t>
      </w:r>
      <w:r w:rsidR="00567E80">
        <w:rPr>
          <w:rFonts w:ascii="Calibri" w:hAnsi="Calibri" w:cs="Calibri"/>
          <w:kern w:val="0"/>
          <w:sz w:val="22"/>
          <w:szCs w:val="22"/>
        </w:rPr>
        <w:t>FGR</w:t>
      </w:r>
      <w:r w:rsidR="00586171">
        <w:rPr>
          <w:rFonts w:ascii="Calibri" w:hAnsi="Calibri" w:cs="Calibri"/>
          <w:kern w:val="0"/>
          <w:sz w:val="22"/>
          <w:szCs w:val="22"/>
        </w:rPr>
        <w:t>)</w:t>
      </w:r>
      <w:r w:rsidR="009B5CAD">
        <w:rPr>
          <w:rFonts w:ascii="Calibri" w:hAnsi="Calibri" w:cs="Calibri"/>
          <w:kern w:val="0"/>
          <w:sz w:val="22"/>
          <w:szCs w:val="22"/>
        </w:rPr>
        <w:t xml:space="preserve"> (cada una dentro de sus competencias) </w:t>
      </w:r>
      <w:r w:rsidR="00BD55E5">
        <w:rPr>
          <w:rFonts w:ascii="Calibri" w:hAnsi="Calibri" w:cs="Calibri"/>
          <w:kern w:val="0"/>
          <w:sz w:val="22"/>
          <w:szCs w:val="22"/>
        </w:rPr>
        <w:t>intervenir de manera directa para:</w:t>
      </w:r>
    </w:p>
    <w:p w14:paraId="3EB10922" w14:textId="4825DC72" w:rsidR="00BD55E5" w:rsidRPr="00662FC2" w:rsidRDefault="009C1CBC" w:rsidP="00662FC2">
      <w:pPr>
        <w:pStyle w:val="Prrafodelista"/>
        <w:numPr>
          <w:ilvl w:val="0"/>
          <w:numId w:val="13"/>
        </w:numPr>
        <w:jc w:val="both"/>
        <w:rPr>
          <w:rFonts w:ascii="Calibri" w:hAnsi="Calibri" w:cs="Calibri"/>
          <w:kern w:val="0"/>
          <w:sz w:val="22"/>
          <w:szCs w:val="22"/>
        </w:rPr>
      </w:pPr>
      <w:r>
        <w:rPr>
          <w:rFonts w:ascii="Calibri" w:hAnsi="Calibri" w:cs="Calibri"/>
          <w:kern w:val="0"/>
          <w:sz w:val="22"/>
          <w:szCs w:val="22"/>
        </w:rPr>
        <w:t>A</w:t>
      </w:r>
      <w:r w:rsidR="003C3FD3" w:rsidRPr="00662FC2">
        <w:rPr>
          <w:rFonts w:ascii="Calibri" w:hAnsi="Calibri" w:cs="Calibri"/>
          <w:kern w:val="0"/>
          <w:sz w:val="22"/>
          <w:szCs w:val="22"/>
        </w:rPr>
        <w:t xml:space="preserve">pertura de un proceso administrativo directo </w:t>
      </w:r>
      <w:r w:rsidR="00E271A4">
        <w:rPr>
          <w:rFonts w:ascii="Calibri" w:hAnsi="Calibri" w:cs="Calibri"/>
          <w:kern w:val="0"/>
          <w:sz w:val="22"/>
          <w:szCs w:val="22"/>
        </w:rPr>
        <w:t xml:space="preserve">e independiente de la AI del INAMU </w:t>
      </w:r>
      <w:r w:rsidR="003C3FD3" w:rsidRPr="00662FC2">
        <w:rPr>
          <w:rFonts w:ascii="Calibri" w:hAnsi="Calibri" w:cs="Calibri"/>
          <w:kern w:val="0"/>
          <w:sz w:val="22"/>
          <w:szCs w:val="22"/>
        </w:rPr>
        <w:t xml:space="preserve">para </w:t>
      </w:r>
      <w:r w:rsidR="00BD55E5" w:rsidRPr="00662FC2">
        <w:rPr>
          <w:rFonts w:ascii="Calibri" w:hAnsi="Calibri" w:cs="Calibri"/>
          <w:kern w:val="0"/>
          <w:sz w:val="22"/>
          <w:szCs w:val="22"/>
        </w:rPr>
        <w:t>Identificar las responsabilidades</w:t>
      </w:r>
      <w:r w:rsidR="005A1A79" w:rsidRPr="00662FC2">
        <w:rPr>
          <w:rFonts w:ascii="Calibri" w:hAnsi="Calibri" w:cs="Calibri"/>
          <w:kern w:val="0"/>
          <w:sz w:val="22"/>
          <w:szCs w:val="22"/>
        </w:rPr>
        <w:t xml:space="preserve"> individuales,</w:t>
      </w:r>
      <w:r w:rsidR="00BD55E5" w:rsidRPr="00662FC2">
        <w:rPr>
          <w:rFonts w:ascii="Calibri" w:hAnsi="Calibri" w:cs="Calibri"/>
          <w:kern w:val="0"/>
          <w:sz w:val="22"/>
          <w:szCs w:val="22"/>
        </w:rPr>
        <w:t xml:space="preserve"> administrativas </w:t>
      </w:r>
      <w:r w:rsidR="003C3FD3" w:rsidRPr="00662FC2">
        <w:rPr>
          <w:rFonts w:ascii="Calibri" w:hAnsi="Calibri" w:cs="Calibri"/>
          <w:kern w:val="0"/>
          <w:sz w:val="22"/>
          <w:szCs w:val="22"/>
        </w:rPr>
        <w:t>y políticas</w:t>
      </w:r>
      <w:r w:rsidR="005A1A79" w:rsidRPr="00662FC2">
        <w:rPr>
          <w:rFonts w:ascii="Calibri" w:hAnsi="Calibri" w:cs="Calibri"/>
          <w:kern w:val="0"/>
          <w:sz w:val="22"/>
          <w:szCs w:val="22"/>
        </w:rPr>
        <w:t xml:space="preserve">, </w:t>
      </w:r>
      <w:r w:rsidR="0007160E" w:rsidRPr="00662FC2">
        <w:rPr>
          <w:rFonts w:ascii="Calibri" w:hAnsi="Calibri" w:cs="Calibri"/>
          <w:kern w:val="0"/>
          <w:sz w:val="22"/>
          <w:szCs w:val="22"/>
        </w:rPr>
        <w:t xml:space="preserve">derivadas de los hallazgos de este informe de AI del INAMU en relación con los procesos de contratación, </w:t>
      </w:r>
      <w:r w:rsidR="00A85E6F" w:rsidRPr="00662FC2">
        <w:rPr>
          <w:rFonts w:ascii="Calibri" w:hAnsi="Calibri" w:cs="Calibri"/>
          <w:kern w:val="0"/>
          <w:sz w:val="22"/>
          <w:szCs w:val="22"/>
        </w:rPr>
        <w:t>las faltas de supervisión y seguimiento al buen uso de los recursos públicos vinculados con el proyecto de Puntos Violeta</w:t>
      </w:r>
      <w:r w:rsidR="00C77C3D" w:rsidRPr="00662FC2">
        <w:rPr>
          <w:rFonts w:ascii="Calibri" w:hAnsi="Calibri" w:cs="Calibri"/>
          <w:kern w:val="0"/>
          <w:sz w:val="22"/>
          <w:szCs w:val="22"/>
        </w:rPr>
        <w:t>, incluyendo la renovación reiterada de las contrataciones</w:t>
      </w:r>
      <w:r w:rsidR="000A684B" w:rsidRPr="00662FC2">
        <w:rPr>
          <w:rFonts w:ascii="Calibri" w:hAnsi="Calibri" w:cs="Calibri"/>
          <w:kern w:val="0"/>
          <w:sz w:val="22"/>
          <w:szCs w:val="22"/>
        </w:rPr>
        <w:t xml:space="preserve"> sin evaluación de resultados</w:t>
      </w:r>
      <w:r w:rsidR="00223CC3" w:rsidRPr="00662FC2">
        <w:rPr>
          <w:rFonts w:ascii="Calibri" w:hAnsi="Calibri" w:cs="Calibri"/>
          <w:kern w:val="0"/>
          <w:sz w:val="22"/>
          <w:szCs w:val="22"/>
        </w:rPr>
        <w:t>, entre otros aspectos.</w:t>
      </w:r>
      <w:r w:rsidR="003C3FD3" w:rsidRPr="00662FC2">
        <w:rPr>
          <w:rFonts w:ascii="Calibri" w:hAnsi="Calibri" w:cs="Calibri"/>
          <w:kern w:val="0"/>
          <w:sz w:val="22"/>
          <w:szCs w:val="22"/>
        </w:rPr>
        <w:t xml:space="preserve"> </w:t>
      </w:r>
    </w:p>
    <w:p w14:paraId="1E4D812A" w14:textId="0266BEB7" w:rsidR="009B5CAD" w:rsidRDefault="002B0F85" w:rsidP="00662FC2">
      <w:pPr>
        <w:pStyle w:val="Prrafodelista"/>
        <w:numPr>
          <w:ilvl w:val="0"/>
          <w:numId w:val="13"/>
        </w:numPr>
        <w:jc w:val="both"/>
        <w:rPr>
          <w:rFonts w:ascii="Calibri" w:hAnsi="Calibri" w:cs="Calibri"/>
          <w:kern w:val="0"/>
          <w:sz w:val="22"/>
          <w:szCs w:val="22"/>
        </w:rPr>
      </w:pPr>
      <w:r>
        <w:rPr>
          <w:rFonts w:ascii="Calibri" w:hAnsi="Calibri" w:cs="Calibri"/>
          <w:kern w:val="0"/>
          <w:sz w:val="22"/>
          <w:szCs w:val="22"/>
        </w:rPr>
        <w:lastRenderedPageBreak/>
        <w:t>L</w:t>
      </w:r>
      <w:r w:rsidR="009B5CAD" w:rsidRPr="00662FC2">
        <w:rPr>
          <w:rFonts w:ascii="Calibri" w:hAnsi="Calibri" w:cs="Calibri"/>
          <w:kern w:val="0"/>
          <w:sz w:val="22"/>
          <w:szCs w:val="22"/>
        </w:rPr>
        <w:t>levar a cabo una investigación urgente en relación con los contratos de servicios profesionales en derecho para brindar servicios en los PV para verificar el tipo, cantidad y calidad de los servicios prestados, así como la relación costo-beneficio en función de los objetivos de la “estrategia” de PV.</w:t>
      </w:r>
    </w:p>
    <w:p w14:paraId="41D5C58E" w14:textId="7E4D9C01" w:rsidR="002B4B62" w:rsidRPr="00662FC2" w:rsidRDefault="002B4B62" w:rsidP="00662FC2">
      <w:pPr>
        <w:pStyle w:val="Prrafodelista"/>
        <w:numPr>
          <w:ilvl w:val="0"/>
          <w:numId w:val="13"/>
        </w:numPr>
        <w:jc w:val="both"/>
        <w:rPr>
          <w:rFonts w:ascii="Calibri" w:hAnsi="Calibri" w:cs="Calibri"/>
          <w:kern w:val="0"/>
          <w:sz w:val="22"/>
          <w:szCs w:val="22"/>
        </w:rPr>
      </w:pPr>
      <w:r>
        <w:rPr>
          <w:rFonts w:ascii="Calibri" w:hAnsi="Calibri" w:cs="Calibri"/>
          <w:kern w:val="0"/>
          <w:sz w:val="22"/>
          <w:szCs w:val="22"/>
        </w:rPr>
        <w:t xml:space="preserve">Realizar una </w:t>
      </w:r>
      <w:r w:rsidR="008437D8">
        <w:rPr>
          <w:rFonts w:ascii="Calibri" w:hAnsi="Calibri" w:cs="Calibri"/>
          <w:kern w:val="0"/>
          <w:sz w:val="22"/>
          <w:szCs w:val="22"/>
        </w:rPr>
        <w:t>auditoría</w:t>
      </w:r>
      <w:r>
        <w:rPr>
          <w:rFonts w:ascii="Calibri" w:hAnsi="Calibri" w:cs="Calibri"/>
          <w:kern w:val="0"/>
          <w:sz w:val="22"/>
          <w:szCs w:val="22"/>
        </w:rPr>
        <w:t xml:space="preserve"> de la inversión del INAMU en materia de publicidad institucional</w:t>
      </w:r>
      <w:r w:rsidR="00EB5F53">
        <w:rPr>
          <w:rFonts w:ascii="Calibri" w:hAnsi="Calibri" w:cs="Calibri"/>
          <w:kern w:val="0"/>
          <w:sz w:val="22"/>
          <w:szCs w:val="22"/>
        </w:rPr>
        <w:t xml:space="preserve"> en relación con esta “estrategia” desde el punto de vista de la racionalidad del gasto en relación con los resultados, así como otros elementos asociados a la </w:t>
      </w:r>
      <w:r w:rsidR="004E4684">
        <w:rPr>
          <w:rFonts w:ascii="Calibri" w:hAnsi="Calibri" w:cs="Calibri"/>
          <w:kern w:val="0"/>
          <w:sz w:val="22"/>
          <w:szCs w:val="22"/>
        </w:rPr>
        <w:t>administración de estos recursos incluyendo la pauta publicitaria.</w:t>
      </w:r>
    </w:p>
    <w:p w14:paraId="29E22B5A" w14:textId="3047019F" w:rsidR="00223CC3" w:rsidRPr="00662FC2" w:rsidRDefault="00B57617" w:rsidP="00662FC2">
      <w:pPr>
        <w:pStyle w:val="Prrafodelista"/>
        <w:numPr>
          <w:ilvl w:val="0"/>
          <w:numId w:val="13"/>
        </w:numPr>
        <w:jc w:val="both"/>
        <w:rPr>
          <w:rFonts w:ascii="Calibri" w:hAnsi="Calibri" w:cs="Calibri"/>
          <w:kern w:val="0"/>
          <w:sz w:val="22"/>
          <w:szCs w:val="22"/>
        </w:rPr>
      </w:pPr>
      <w:r>
        <w:rPr>
          <w:rFonts w:ascii="Calibri" w:hAnsi="Calibri" w:cs="Calibri"/>
          <w:kern w:val="0"/>
          <w:sz w:val="22"/>
          <w:szCs w:val="22"/>
        </w:rPr>
        <w:t>V</w:t>
      </w:r>
      <w:r w:rsidR="00223CC3" w:rsidRPr="00662FC2">
        <w:rPr>
          <w:rFonts w:ascii="Calibri" w:hAnsi="Calibri" w:cs="Calibri"/>
          <w:kern w:val="0"/>
          <w:sz w:val="22"/>
          <w:szCs w:val="22"/>
        </w:rPr>
        <w:t>alorar la pertinencia y legalidad de la continuidad de los contratos vigentes</w:t>
      </w:r>
      <w:r w:rsidR="005A1A79" w:rsidRPr="00662FC2">
        <w:rPr>
          <w:rFonts w:ascii="Calibri" w:hAnsi="Calibri" w:cs="Calibri"/>
          <w:kern w:val="0"/>
          <w:sz w:val="22"/>
          <w:szCs w:val="22"/>
        </w:rPr>
        <w:t>, incluyendo la p</w:t>
      </w:r>
      <w:r w:rsidR="00932562">
        <w:rPr>
          <w:rFonts w:ascii="Calibri" w:hAnsi="Calibri" w:cs="Calibri"/>
          <w:kern w:val="0"/>
          <w:sz w:val="22"/>
          <w:szCs w:val="22"/>
        </w:rPr>
        <w:t xml:space="preserve">ertinencia </w:t>
      </w:r>
      <w:r w:rsidR="00810FF9">
        <w:rPr>
          <w:rFonts w:ascii="Calibri" w:hAnsi="Calibri" w:cs="Calibri"/>
          <w:kern w:val="0"/>
          <w:sz w:val="22"/>
          <w:szCs w:val="22"/>
        </w:rPr>
        <w:t xml:space="preserve">y viabilidad </w:t>
      </w:r>
      <w:r w:rsidR="005A1A79" w:rsidRPr="00662FC2">
        <w:rPr>
          <w:rFonts w:ascii="Calibri" w:hAnsi="Calibri" w:cs="Calibri"/>
          <w:kern w:val="0"/>
          <w:sz w:val="22"/>
          <w:szCs w:val="22"/>
        </w:rPr>
        <w:t xml:space="preserve">de la </w:t>
      </w:r>
      <w:r w:rsidR="00490171" w:rsidRPr="00662FC2">
        <w:rPr>
          <w:rFonts w:ascii="Calibri" w:hAnsi="Calibri" w:cs="Calibri"/>
          <w:kern w:val="0"/>
          <w:sz w:val="22"/>
          <w:szCs w:val="22"/>
        </w:rPr>
        <w:t>rescisión</w:t>
      </w:r>
      <w:r w:rsidR="00932562">
        <w:rPr>
          <w:rFonts w:ascii="Calibri" w:hAnsi="Calibri" w:cs="Calibri"/>
          <w:kern w:val="0"/>
          <w:sz w:val="22"/>
          <w:szCs w:val="22"/>
        </w:rPr>
        <w:t xml:space="preserve"> de </w:t>
      </w:r>
      <w:r w:rsidR="00924407">
        <w:rPr>
          <w:rFonts w:ascii="Calibri" w:hAnsi="Calibri" w:cs="Calibri"/>
          <w:kern w:val="0"/>
          <w:sz w:val="22"/>
          <w:szCs w:val="22"/>
        </w:rPr>
        <w:t>dichos contratos</w:t>
      </w:r>
      <w:r w:rsidR="00932562">
        <w:rPr>
          <w:rFonts w:ascii="Calibri" w:hAnsi="Calibri" w:cs="Calibri"/>
          <w:kern w:val="0"/>
          <w:sz w:val="22"/>
          <w:szCs w:val="22"/>
        </w:rPr>
        <w:t>.</w:t>
      </w:r>
    </w:p>
    <w:p w14:paraId="5FB0AA30" w14:textId="41956169" w:rsidR="005A1A79" w:rsidRDefault="00B57617" w:rsidP="00662FC2">
      <w:pPr>
        <w:pStyle w:val="Prrafodelista"/>
        <w:numPr>
          <w:ilvl w:val="0"/>
          <w:numId w:val="13"/>
        </w:numPr>
        <w:jc w:val="both"/>
        <w:rPr>
          <w:rFonts w:ascii="Calibri" w:hAnsi="Calibri" w:cs="Calibri"/>
          <w:kern w:val="0"/>
          <w:sz w:val="22"/>
          <w:szCs w:val="22"/>
        </w:rPr>
      </w:pPr>
      <w:r>
        <w:rPr>
          <w:rFonts w:ascii="Calibri" w:hAnsi="Calibri" w:cs="Calibri"/>
          <w:kern w:val="0"/>
          <w:sz w:val="22"/>
          <w:szCs w:val="22"/>
        </w:rPr>
        <w:t>E</w:t>
      </w:r>
      <w:r w:rsidR="00563BA7" w:rsidRPr="00662FC2">
        <w:rPr>
          <w:rFonts w:ascii="Calibri" w:hAnsi="Calibri" w:cs="Calibri"/>
          <w:kern w:val="0"/>
          <w:sz w:val="22"/>
          <w:szCs w:val="22"/>
        </w:rPr>
        <w:t>studiar la posible existencia del delito de enriquecimiento ilícito por parte de la empresa PSICOMED SA</w:t>
      </w:r>
      <w:r w:rsidR="00E240CA" w:rsidRPr="00662FC2">
        <w:rPr>
          <w:rFonts w:ascii="Calibri" w:hAnsi="Calibri" w:cs="Calibri"/>
          <w:kern w:val="0"/>
          <w:sz w:val="22"/>
          <w:szCs w:val="22"/>
        </w:rPr>
        <w:t xml:space="preserve"> al amparo de estos </w:t>
      </w:r>
      <w:r w:rsidR="00AB6962" w:rsidRPr="00662FC2">
        <w:rPr>
          <w:rFonts w:ascii="Calibri" w:hAnsi="Calibri" w:cs="Calibri"/>
          <w:kern w:val="0"/>
          <w:sz w:val="22"/>
          <w:szCs w:val="22"/>
        </w:rPr>
        <w:t>contratos,</w:t>
      </w:r>
      <w:r w:rsidR="00C47AC1">
        <w:rPr>
          <w:rFonts w:ascii="Calibri" w:hAnsi="Calibri" w:cs="Calibri"/>
          <w:kern w:val="0"/>
          <w:sz w:val="22"/>
          <w:szCs w:val="22"/>
        </w:rPr>
        <w:t xml:space="preserve"> así como la responsabilidad</w:t>
      </w:r>
      <w:r w:rsidR="00932562">
        <w:rPr>
          <w:rFonts w:ascii="Calibri" w:hAnsi="Calibri" w:cs="Calibri"/>
          <w:kern w:val="0"/>
          <w:sz w:val="22"/>
          <w:szCs w:val="22"/>
        </w:rPr>
        <w:t xml:space="preserve"> del INAMU como ente contratante.</w:t>
      </w:r>
    </w:p>
    <w:p w14:paraId="1B670A3C" w14:textId="1321816A" w:rsidR="00D105FC" w:rsidRPr="00662FC2" w:rsidRDefault="00D105FC" w:rsidP="00662FC2">
      <w:pPr>
        <w:pStyle w:val="Prrafodelista"/>
        <w:numPr>
          <w:ilvl w:val="0"/>
          <w:numId w:val="13"/>
        </w:numPr>
        <w:jc w:val="both"/>
        <w:rPr>
          <w:rFonts w:ascii="Calibri" w:hAnsi="Calibri" w:cs="Calibri"/>
          <w:kern w:val="0"/>
          <w:sz w:val="22"/>
          <w:szCs w:val="22"/>
        </w:rPr>
      </w:pPr>
      <w:r>
        <w:rPr>
          <w:rFonts w:ascii="Calibri" w:hAnsi="Calibri" w:cs="Calibri"/>
          <w:kern w:val="0"/>
          <w:sz w:val="22"/>
          <w:szCs w:val="22"/>
        </w:rPr>
        <w:t>Valorar lo señalado a la luz de la existencia de otras faltas administrativas o delitos contra la hacienda pública, ley de control interno, entre otros.</w:t>
      </w:r>
    </w:p>
    <w:p w14:paraId="65487717" w14:textId="77777777" w:rsidR="00DC4D33" w:rsidRPr="00281A01" w:rsidRDefault="00DC4D33" w:rsidP="009A0A4C">
      <w:pPr>
        <w:jc w:val="both"/>
        <w:rPr>
          <w:rFonts w:ascii="Calibri" w:hAnsi="Calibri" w:cs="Calibri"/>
          <w:sz w:val="22"/>
          <w:szCs w:val="22"/>
        </w:rPr>
      </w:pPr>
    </w:p>
    <w:p w14:paraId="1072FF81" w14:textId="4CE963B5" w:rsidR="009260A2" w:rsidRDefault="00810FF9" w:rsidP="008E411F">
      <w:pPr>
        <w:jc w:val="both"/>
        <w:rPr>
          <w:rFonts w:ascii="Calibri" w:hAnsi="Calibri" w:cs="Calibri"/>
          <w:sz w:val="22"/>
          <w:szCs w:val="22"/>
        </w:rPr>
      </w:pPr>
      <w:r>
        <w:rPr>
          <w:rFonts w:ascii="Calibri" w:hAnsi="Calibri" w:cs="Calibri"/>
          <w:sz w:val="22"/>
          <w:szCs w:val="22"/>
        </w:rPr>
        <w:t>Agradeciendo su atención,</w:t>
      </w:r>
      <w:r w:rsidR="003E4B32">
        <w:rPr>
          <w:rFonts w:ascii="Calibri" w:hAnsi="Calibri" w:cs="Calibri"/>
          <w:sz w:val="22"/>
          <w:szCs w:val="22"/>
        </w:rPr>
        <w:t xml:space="preserve"> firmamos:</w:t>
      </w:r>
    </w:p>
    <w:p w14:paraId="0F4DEF49" w14:textId="2463EC15" w:rsidR="00810FF9" w:rsidRDefault="000C2E2A" w:rsidP="00C85EAD">
      <w:pPr>
        <w:spacing w:after="0"/>
        <w:jc w:val="both"/>
        <w:rPr>
          <w:rFonts w:ascii="Calibri" w:hAnsi="Calibri" w:cs="Calibri"/>
          <w:sz w:val="22"/>
          <w:szCs w:val="22"/>
        </w:rPr>
      </w:pPr>
      <w:r>
        <w:rPr>
          <w:rFonts w:ascii="Calibri" w:hAnsi="Calibri" w:cs="Calibri"/>
          <w:sz w:val="22"/>
          <w:szCs w:val="22"/>
        </w:rPr>
        <w:t>Sylvia Mesa Peluffo, Cédula 800900464, Red Feminista contra la Violencia hacia las Mujeres</w:t>
      </w:r>
    </w:p>
    <w:p w14:paraId="176EBEA3" w14:textId="56C50773" w:rsidR="00C85EAD" w:rsidRDefault="00C85EAD" w:rsidP="00C85EAD">
      <w:pPr>
        <w:spacing w:after="0"/>
        <w:jc w:val="both"/>
        <w:rPr>
          <w:rFonts w:ascii="Calibri" w:hAnsi="Calibri" w:cs="Calibri"/>
          <w:sz w:val="22"/>
          <w:szCs w:val="22"/>
        </w:rPr>
      </w:pPr>
      <w:r>
        <w:rPr>
          <w:rFonts w:ascii="Calibri" w:hAnsi="Calibri" w:cs="Calibri"/>
          <w:sz w:val="22"/>
          <w:szCs w:val="22"/>
        </w:rPr>
        <w:t xml:space="preserve">Ana Cecilia Hernández Bolaños, Cédula </w:t>
      </w:r>
      <w:r w:rsidRPr="00C85EAD">
        <w:rPr>
          <w:rFonts w:ascii="Calibri" w:hAnsi="Calibri" w:cs="Calibri"/>
          <w:sz w:val="22"/>
          <w:szCs w:val="22"/>
        </w:rPr>
        <w:t>103320354</w:t>
      </w:r>
      <w:r>
        <w:rPr>
          <w:rFonts w:ascii="Calibri" w:hAnsi="Calibri" w:cs="Calibri"/>
          <w:sz w:val="22"/>
          <w:szCs w:val="22"/>
        </w:rPr>
        <w:t>, Alianza de Mujeres Costarricense</w:t>
      </w:r>
    </w:p>
    <w:p w14:paraId="5A2A927A" w14:textId="77777777" w:rsidR="00357A32" w:rsidRDefault="00C72EA2" w:rsidP="00357A32">
      <w:pPr>
        <w:spacing w:after="0"/>
        <w:jc w:val="both"/>
        <w:rPr>
          <w:rFonts w:ascii="Calibri" w:hAnsi="Calibri" w:cs="Calibri"/>
          <w:sz w:val="22"/>
          <w:szCs w:val="22"/>
        </w:rPr>
      </w:pPr>
      <w:r>
        <w:rPr>
          <w:rFonts w:ascii="Calibri" w:hAnsi="Calibri" w:cs="Calibri"/>
          <w:sz w:val="22"/>
          <w:szCs w:val="22"/>
        </w:rPr>
        <w:t>Margarita Bolaños</w:t>
      </w:r>
      <w:r w:rsidR="00357A32">
        <w:rPr>
          <w:rFonts w:ascii="Calibri" w:hAnsi="Calibri" w:cs="Calibri"/>
          <w:sz w:val="22"/>
          <w:szCs w:val="22"/>
        </w:rPr>
        <w:t xml:space="preserve"> </w:t>
      </w:r>
      <w:proofErr w:type="spellStart"/>
      <w:r w:rsidR="00357A32">
        <w:rPr>
          <w:rFonts w:ascii="Calibri" w:hAnsi="Calibri" w:cs="Calibri"/>
          <w:sz w:val="22"/>
          <w:szCs w:val="22"/>
        </w:rPr>
        <w:t>Arquín</w:t>
      </w:r>
      <w:proofErr w:type="spellEnd"/>
      <w:r w:rsidR="00357A32">
        <w:rPr>
          <w:rFonts w:ascii="Calibri" w:hAnsi="Calibri" w:cs="Calibri"/>
          <w:sz w:val="22"/>
          <w:szCs w:val="22"/>
        </w:rPr>
        <w:t xml:space="preserve">, Cédula </w:t>
      </w:r>
      <w:r w:rsidR="00357A32" w:rsidRPr="00357A32">
        <w:rPr>
          <w:rFonts w:ascii="Calibri" w:hAnsi="Calibri" w:cs="Calibri"/>
          <w:sz w:val="22"/>
          <w:szCs w:val="22"/>
        </w:rPr>
        <w:t>104070764</w:t>
      </w:r>
      <w:r w:rsidR="00357A32">
        <w:rPr>
          <w:rFonts w:ascii="Calibri" w:hAnsi="Calibri" w:cs="Calibri"/>
          <w:sz w:val="22"/>
          <w:szCs w:val="22"/>
        </w:rPr>
        <w:t xml:space="preserve">, Mujeres por Costa Rica </w:t>
      </w:r>
      <w:r w:rsidR="00357A32">
        <w:rPr>
          <w:rFonts w:ascii="Calibri" w:hAnsi="Calibri" w:cs="Calibri"/>
          <w:sz w:val="22"/>
          <w:szCs w:val="22"/>
        </w:rPr>
        <w:tab/>
      </w:r>
    </w:p>
    <w:p w14:paraId="1925192F" w14:textId="7BC3273F" w:rsidR="00C72EA2" w:rsidRDefault="00C72EA2" w:rsidP="00357A32">
      <w:pPr>
        <w:spacing w:after="0"/>
        <w:jc w:val="both"/>
        <w:rPr>
          <w:rFonts w:ascii="Calibri" w:hAnsi="Calibri" w:cs="Calibri"/>
          <w:sz w:val="22"/>
          <w:szCs w:val="22"/>
        </w:rPr>
      </w:pPr>
      <w:r>
        <w:rPr>
          <w:rFonts w:ascii="Calibri" w:hAnsi="Calibri" w:cs="Calibri"/>
          <w:sz w:val="22"/>
          <w:szCs w:val="22"/>
        </w:rPr>
        <w:t>Larissa Arroyo Navarrete, Cédula 109850255, Grupo de Trabajo Agenda CEDAW</w:t>
      </w:r>
    </w:p>
    <w:p w14:paraId="08C586AA" w14:textId="1FC1A224" w:rsidR="00913F37" w:rsidRDefault="00913F37" w:rsidP="00357A32">
      <w:pPr>
        <w:spacing w:after="0"/>
        <w:jc w:val="both"/>
        <w:rPr>
          <w:rFonts w:ascii="Calibri" w:hAnsi="Calibri" w:cs="Calibri"/>
          <w:sz w:val="22"/>
          <w:szCs w:val="22"/>
        </w:rPr>
      </w:pPr>
      <w:r>
        <w:rPr>
          <w:rFonts w:ascii="Calibri" w:hAnsi="Calibri" w:cs="Calibri"/>
          <w:sz w:val="22"/>
          <w:szCs w:val="22"/>
        </w:rPr>
        <w:t>Ana Carcedo Cabañas, Cédula 80047</w:t>
      </w:r>
      <w:r w:rsidR="004A07E0">
        <w:rPr>
          <w:rFonts w:ascii="Calibri" w:hAnsi="Calibri" w:cs="Calibri"/>
          <w:sz w:val="22"/>
          <w:szCs w:val="22"/>
        </w:rPr>
        <w:t>0010</w:t>
      </w:r>
      <w:r>
        <w:rPr>
          <w:rFonts w:ascii="Calibri" w:hAnsi="Calibri" w:cs="Calibri"/>
          <w:sz w:val="22"/>
          <w:szCs w:val="22"/>
        </w:rPr>
        <w:t>, CEFEMINA</w:t>
      </w:r>
    </w:p>
    <w:p w14:paraId="45FF8B20" w14:textId="2EA97305" w:rsidR="00913F37" w:rsidRDefault="00E77420" w:rsidP="00357A32">
      <w:pPr>
        <w:spacing w:after="0"/>
        <w:jc w:val="both"/>
        <w:rPr>
          <w:rFonts w:ascii="Calibri" w:hAnsi="Calibri" w:cs="Calibri"/>
          <w:sz w:val="22"/>
          <w:szCs w:val="22"/>
        </w:rPr>
      </w:pPr>
      <w:proofErr w:type="spellStart"/>
      <w:r w:rsidRPr="00E77420">
        <w:rPr>
          <w:rFonts w:ascii="Calibri" w:hAnsi="Calibri" w:cs="Calibri"/>
          <w:sz w:val="22"/>
          <w:szCs w:val="22"/>
        </w:rPr>
        <w:t>Ericka</w:t>
      </w:r>
      <w:proofErr w:type="spellEnd"/>
      <w:r w:rsidRPr="00E77420">
        <w:rPr>
          <w:rFonts w:ascii="Calibri" w:hAnsi="Calibri" w:cs="Calibri"/>
          <w:sz w:val="22"/>
          <w:szCs w:val="22"/>
        </w:rPr>
        <w:t xml:space="preserve"> María Álvarez Ramírez</w:t>
      </w:r>
      <w:r>
        <w:rPr>
          <w:rFonts w:ascii="Calibri" w:hAnsi="Calibri" w:cs="Calibri"/>
          <w:sz w:val="22"/>
          <w:szCs w:val="22"/>
        </w:rPr>
        <w:t>, Cédula</w:t>
      </w:r>
      <w:r w:rsidRPr="00E77420">
        <w:rPr>
          <w:rFonts w:ascii="Calibri" w:hAnsi="Calibri" w:cs="Calibri"/>
          <w:sz w:val="22"/>
          <w:szCs w:val="22"/>
        </w:rPr>
        <w:t xml:space="preserve"> 205320025</w:t>
      </w:r>
      <w:r>
        <w:rPr>
          <w:rFonts w:ascii="Calibri" w:hAnsi="Calibri" w:cs="Calibri"/>
          <w:sz w:val="22"/>
          <w:szCs w:val="22"/>
        </w:rPr>
        <w:t>, ALAMUD</w:t>
      </w:r>
    </w:p>
    <w:p w14:paraId="3720A78C" w14:textId="77777777" w:rsidR="000C2E2A" w:rsidRDefault="004C0345" w:rsidP="008E411F">
      <w:pPr>
        <w:jc w:val="both"/>
        <w:rPr>
          <w:rFonts w:ascii="Calibri" w:hAnsi="Calibri" w:cs="Calibri"/>
          <w:sz w:val="22"/>
          <w:szCs w:val="22"/>
        </w:rPr>
      </w:pPr>
      <w:r w:rsidRPr="008E411F">
        <w:rPr>
          <w:rFonts w:ascii="Calibri" w:hAnsi="Calibri" w:cs="Calibri"/>
          <w:sz w:val="22"/>
          <w:szCs w:val="22"/>
        </w:rPr>
        <w:t xml:space="preserve">        </w:t>
      </w:r>
    </w:p>
    <w:p w14:paraId="7A1F78F4" w14:textId="77777777" w:rsidR="000C2E2A" w:rsidRDefault="000C2E2A" w:rsidP="008E411F">
      <w:pPr>
        <w:jc w:val="both"/>
        <w:rPr>
          <w:rFonts w:ascii="Calibri" w:hAnsi="Calibri" w:cs="Calibri"/>
          <w:sz w:val="22"/>
          <w:szCs w:val="22"/>
        </w:rPr>
      </w:pPr>
    </w:p>
    <w:p w14:paraId="518B21F1" w14:textId="0E264085" w:rsidR="000C2E2A" w:rsidRPr="004566BE" w:rsidRDefault="000C2E2A" w:rsidP="004566BE">
      <w:pPr>
        <w:pStyle w:val="Ttulo2"/>
        <w:shd w:val="clear" w:color="auto" w:fill="FFFFFF"/>
        <w:rPr>
          <w:rFonts w:ascii="Times New Roman" w:eastAsia="Times New Roman" w:hAnsi="Times New Roman" w:cs="Times New Roman"/>
          <w:b/>
          <w:bCs/>
          <w:color w:val="auto"/>
          <w:kern w:val="0"/>
          <w:sz w:val="39"/>
          <w:szCs w:val="39"/>
          <w:lang w:eastAsia="es-CR"/>
          <w14:ligatures w14:val="none"/>
        </w:rPr>
      </w:pPr>
      <w:r w:rsidRPr="004566BE">
        <w:rPr>
          <w:rFonts w:ascii="Calibri" w:hAnsi="Calibri" w:cs="Calibri"/>
          <w:color w:val="auto"/>
          <w:sz w:val="22"/>
          <w:szCs w:val="22"/>
        </w:rPr>
        <w:t xml:space="preserve">c. </w:t>
      </w:r>
      <w:r w:rsidR="004566BE" w:rsidRPr="004566BE">
        <w:rPr>
          <w:rFonts w:ascii="Calibri" w:hAnsi="Calibri" w:cs="Calibri"/>
          <w:color w:val="auto"/>
          <w:sz w:val="22"/>
          <w:szCs w:val="22"/>
        </w:rPr>
        <w:tab/>
      </w:r>
      <w:r w:rsidR="00357A32" w:rsidRPr="004566BE">
        <w:rPr>
          <w:rFonts w:ascii="Calibri" w:hAnsi="Calibri" w:cs="Calibri"/>
          <w:color w:val="auto"/>
          <w:sz w:val="22"/>
          <w:szCs w:val="22"/>
        </w:rPr>
        <w:t>Señora Angie</w:t>
      </w:r>
      <w:r w:rsidR="004566BE" w:rsidRPr="004566BE">
        <w:rPr>
          <w:rFonts w:ascii="Times New Roman" w:eastAsia="Times New Roman" w:hAnsi="Times New Roman" w:cs="Times New Roman"/>
          <w:b/>
          <w:bCs/>
          <w:color w:val="auto"/>
          <w:kern w:val="0"/>
          <w:sz w:val="39"/>
          <w:szCs w:val="39"/>
          <w:lang w:eastAsia="es-CR"/>
          <w14:ligatures w14:val="none"/>
        </w:rPr>
        <w:t xml:space="preserve"> </w:t>
      </w:r>
      <w:proofErr w:type="spellStart"/>
      <w:r w:rsidR="00357A32" w:rsidRPr="004566BE">
        <w:rPr>
          <w:rFonts w:ascii="Calibri" w:eastAsia="Times New Roman" w:hAnsi="Calibri" w:cs="Calibri"/>
          <w:bCs/>
          <w:color w:val="auto"/>
          <w:kern w:val="0"/>
          <w:sz w:val="22"/>
          <w:szCs w:val="22"/>
          <w:lang w:eastAsia="es-CR"/>
          <w14:ligatures w14:val="none"/>
        </w:rPr>
        <w:t>Cruickshank</w:t>
      </w:r>
      <w:proofErr w:type="spellEnd"/>
      <w:r w:rsidR="00357A32" w:rsidRPr="004566BE">
        <w:rPr>
          <w:rFonts w:ascii="Calibri" w:eastAsia="Times New Roman" w:hAnsi="Calibri" w:cs="Calibri"/>
          <w:bCs/>
          <w:color w:val="auto"/>
          <w:kern w:val="0"/>
          <w:sz w:val="22"/>
          <w:szCs w:val="22"/>
          <w:lang w:eastAsia="es-CR"/>
          <w14:ligatures w14:val="none"/>
        </w:rPr>
        <w:t> Lambert</w:t>
      </w:r>
      <w:r w:rsidR="004566BE">
        <w:rPr>
          <w:rFonts w:ascii="Calibri" w:eastAsia="Times New Roman" w:hAnsi="Calibri" w:cs="Calibri"/>
          <w:bCs/>
          <w:color w:val="auto"/>
          <w:kern w:val="0"/>
          <w:sz w:val="22"/>
          <w:szCs w:val="22"/>
          <w:lang w:eastAsia="es-CR"/>
          <w14:ligatures w14:val="none"/>
        </w:rPr>
        <w:t xml:space="preserve">, Defensora </w:t>
      </w:r>
      <w:r w:rsidRPr="004566BE">
        <w:rPr>
          <w:rFonts w:ascii="Calibri" w:hAnsi="Calibri" w:cs="Calibri"/>
          <w:color w:val="auto"/>
          <w:sz w:val="22"/>
          <w:szCs w:val="22"/>
        </w:rPr>
        <w:t>de los Habitantes de la República</w:t>
      </w:r>
      <w:r w:rsidR="004C0345" w:rsidRPr="004566BE">
        <w:rPr>
          <w:rFonts w:ascii="Calibri" w:hAnsi="Calibri" w:cs="Calibri"/>
          <w:color w:val="auto"/>
          <w:sz w:val="22"/>
          <w:szCs w:val="22"/>
        </w:rPr>
        <w:t xml:space="preserve">  </w:t>
      </w:r>
    </w:p>
    <w:p w14:paraId="19AAA813" w14:textId="5F48D6F4" w:rsidR="0022124E" w:rsidRDefault="004566BE" w:rsidP="004566BE">
      <w:pPr>
        <w:spacing w:after="0"/>
        <w:ind w:left="702"/>
        <w:jc w:val="both"/>
        <w:rPr>
          <w:rFonts w:ascii="Calibri" w:hAnsi="Calibri" w:cs="Calibri"/>
          <w:sz w:val="22"/>
          <w:szCs w:val="22"/>
        </w:rPr>
      </w:pPr>
      <w:r>
        <w:rPr>
          <w:rFonts w:ascii="Calibri" w:hAnsi="Calibri" w:cs="Calibri"/>
          <w:sz w:val="22"/>
          <w:szCs w:val="22"/>
        </w:rPr>
        <w:t xml:space="preserve">Diputada Carolina Delgado, Presidenta </w:t>
      </w:r>
      <w:r w:rsidR="0022124E">
        <w:rPr>
          <w:rFonts w:ascii="Calibri" w:hAnsi="Calibri" w:cs="Calibri"/>
          <w:sz w:val="22"/>
          <w:szCs w:val="22"/>
        </w:rPr>
        <w:t>Comisión Permanente de la Mujer de la Asamblea Legislativa</w:t>
      </w:r>
    </w:p>
    <w:p w14:paraId="2FA8A76B" w14:textId="06CE2B75" w:rsidR="008A2DDC" w:rsidRPr="008E411F" w:rsidRDefault="0022124E" w:rsidP="00E77420">
      <w:pPr>
        <w:ind w:left="567" w:hanging="567"/>
        <w:jc w:val="both"/>
        <w:rPr>
          <w:rFonts w:ascii="Calibri" w:hAnsi="Calibri" w:cs="Calibri"/>
          <w:sz w:val="22"/>
          <w:szCs w:val="22"/>
        </w:rPr>
      </w:pPr>
      <w:r>
        <w:rPr>
          <w:rFonts w:ascii="Calibri" w:hAnsi="Calibri" w:cs="Calibri"/>
          <w:sz w:val="22"/>
          <w:szCs w:val="22"/>
        </w:rPr>
        <w:tab/>
      </w:r>
      <w:r w:rsidR="004566BE">
        <w:rPr>
          <w:rFonts w:ascii="Calibri" w:hAnsi="Calibri" w:cs="Calibri"/>
          <w:sz w:val="22"/>
          <w:szCs w:val="22"/>
        </w:rPr>
        <w:tab/>
        <w:t xml:space="preserve">Diputada Luz Mary Alpízar, Presidenta </w:t>
      </w:r>
      <w:r w:rsidR="000C2E2A">
        <w:rPr>
          <w:rFonts w:ascii="Calibri" w:hAnsi="Calibri" w:cs="Calibri"/>
          <w:sz w:val="22"/>
          <w:szCs w:val="22"/>
        </w:rPr>
        <w:t xml:space="preserve">Grupo Parlamentario de </w:t>
      </w:r>
      <w:r w:rsidR="00E77420">
        <w:rPr>
          <w:rFonts w:ascii="Calibri" w:hAnsi="Calibri" w:cs="Calibri"/>
          <w:sz w:val="22"/>
          <w:szCs w:val="22"/>
        </w:rPr>
        <w:t>Mujeres</w:t>
      </w:r>
      <w:r w:rsidR="004C0345" w:rsidRPr="008E411F">
        <w:rPr>
          <w:rFonts w:ascii="Calibri" w:hAnsi="Calibri" w:cs="Calibri"/>
          <w:sz w:val="22"/>
          <w:szCs w:val="22"/>
        </w:rPr>
        <w:t xml:space="preserve">                                                                                                                                                                                                                                                                                                                                                                                                                                                                                                                                                                                                                                                                                                                                                                                                                                                                                                                                                                                                    </w:t>
      </w:r>
      <w:r w:rsidR="0045661A" w:rsidRPr="008E411F">
        <w:rPr>
          <w:rFonts w:ascii="Calibri" w:hAnsi="Calibri" w:cs="Calibri"/>
          <w:sz w:val="22"/>
          <w:szCs w:val="22"/>
        </w:rPr>
        <w:t xml:space="preserve">  </w:t>
      </w:r>
    </w:p>
    <w:sectPr w:rsidR="008A2DDC" w:rsidRPr="008E411F" w:rsidSect="008E4CD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59689" w14:textId="77777777" w:rsidR="00260AFF" w:rsidRDefault="00260AFF" w:rsidP="00FB3419">
      <w:pPr>
        <w:spacing w:after="0" w:line="240" w:lineRule="auto"/>
      </w:pPr>
      <w:r>
        <w:separator/>
      </w:r>
    </w:p>
  </w:endnote>
  <w:endnote w:type="continuationSeparator" w:id="0">
    <w:p w14:paraId="6E077DD2" w14:textId="77777777" w:rsidR="00260AFF" w:rsidRDefault="00260AFF" w:rsidP="00FB3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2736824"/>
      <w:docPartObj>
        <w:docPartGallery w:val="Page Numbers (Bottom of Page)"/>
        <w:docPartUnique/>
      </w:docPartObj>
    </w:sdtPr>
    <w:sdtContent>
      <w:p w14:paraId="5F4CBACD" w14:textId="30318259" w:rsidR="004A07E0" w:rsidRDefault="004A07E0">
        <w:pPr>
          <w:pStyle w:val="Piedepgina"/>
          <w:jc w:val="right"/>
        </w:pPr>
        <w:r>
          <w:fldChar w:fldCharType="begin"/>
        </w:r>
        <w:r>
          <w:instrText>PAGE   \* MERGEFORMAT</w:instrText>
        </w:r>
        <w:r>
          <w:fldChar w:fldCharType="separate"/>
        </w:r>
        <w:r>
          <w:rPr>
            <w:lang w:val="es-ES"/>
          </w:rPr>
          <w:t>2</w:t>
        </w:r>
        <w:r>
          <w:fldChar w:fldCharType="end"/>
        </w:r>
      </w:p>
    </w:sdtContent>
  </w:sdt>
  <w:p w14:paraId="227B26B4" w14:textId="77777777" w:rsidR="004A07E0" w:rsidRDefault="004A07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772A48" w14:textId="77777777" w:rsidR="00260AFF" w:rsidRDefault="00260AFF" w:rsidP="00FB3419">
      <w:pPr>
        <w:spacing w:after="0" w:line="240" w:lineRule="auto"/>
      </w:pPr>
      <w:r>
        <w:separator/>
      </w:r>
    </w:p>
  </w:footnote>
  <w:footnote w:type="continuationSeparator" w:id="0">
    <w:p w14:paraId="4F8E0DE7" w14:textId="77777777" w:rsidR="00260AFF" w:rsidRDefault="00260AFF" w:rsidP="00FB3419">
      <w:pPr>
        <w:spacing w:after="0" w:line="240" w:lineRule="auto"/>
      </w:pPr>
      <w:r>
        <w:continuationSeparator/>
      </w:r>
    </w:p>
  </w:footnote>
  <w:footnote w:id="1">
    <w:p w14:paraId="2C30B332" w14:textId="536B4E92" w:rsidR="004A07E0" w:rsidRPr="00351C47" w:rsidRDefault="004A07E0" w:rsidP="00351C47">
      <w:pPr>
        <w:pStyle w:val="Default"/>
        <w:rPr>
          <w:rFonts w:ascii="Calibri" w:hAnsi="Calibri" w:cs="Calibri"/>
          <w:sz w:val="16"/>
          <w:szCs w:val="16"/>
        </w:rPr>
      </w:pPr>
      <w:r>
        <w:rPr>
          <w:rStyle w:val="Refdenotaalpie"/>
        </w:rPr>
        <w:footnoteRef/>
      </w:r>
      <w:r>
        <w:t xml:space="preserve"> </w:t>
      </w:r>
      <w:r w:rsidRPr="00351C47">
        <w:rPr>
          <w:rFonts w:ascii="Calibri" w:hAnsi="Calibri" w:cs="Calibri"/>
          <w:sz w:val="16"/>
          <w:szCs w:val="16"/>
        </w:rPr>
        <w:t>Ver, por ejemplo: SICOP - “Contratación de servicios profesionales en derecho para asesoría jurídica especializada y representación legal a usuarias víctimas de violencia de género, principalmente acoso y hostigamiento sexual.  Modalidad de entrega según demanda”</w:t>
      </w:r>
      <w:r>
        <w:rPr>
          <w:rFonts w:ascii="Calibri" w:hAnsi="Calibri" w:cs="Calibri"/>
          <w:sz w:val="16"/>
          <w:szCs w:val="16"/>
        </w:rPr>
        <w:t>.</w:t>
      </w:r>
    </w:p>
  </w:footnote>
  <w:footnote w:id="2">
    <w:p w14:paraId="04E7CD14" w14:textId="7110902B" w:rsidR="004A07E0" w:rsidRPr="00B93BC6" w:rsidRDefault="004A07E0" w:rsidP="00B93BC6">
      <w:pPr>
        <w:pStyle w:val="Textonotapie"/>
        <w:jc w:val="both"/>
        <w:rPr>
          <w:sz w:val="16"/>
          <w:szCs w:val="16"/>
        </w:rPr>
      </w:pPr>
      <w:r w:rsidRPr="00B93BC6">
        <w:rPr>
          <w:rStyle w:val="Refdenotaalpie"/>
          <w:sz w:val="16"/>
          <w:szCs w:val="16"/>
        </w:rPr>
        <w:footnoteRef/>
      </w:r>
      <w:r w:rsidRPr="00B93BC6">
        <w:rPr>
          <w:sz w:val="16"/>
          <w:szCs w:val="16"/>
        </w:rPr>
        <w:t xml:space="preserve"> Ruta crítica: la secuencia de las decisiones tomadas y acciones ejecutadas por una persona afectada para enfrentar la situación de violencia que experimenta/ba y las respuestas encontradas en su búsqueda de ayuda. La ruta crítica es un proceso interactivo constituido tanto por los factores impulsores relacionados con las mujeres afectadas y las acciones emprendidas por estas, así como las respuestas de los/as prestatarios/as de servicios que a su vez vuelven a afectar los factores impulsores por parte de las mujeres afectadas. OPS/OMS (1999): Ruta crítica de las mujeres afectadas por la violencia intrafamiliar: Costa Rica, p. 31</w:t>
      </w:r>
    </w:p>
  </w:footnote>
  <w:footnote w:id="3">
    <w:p w14:paraId="4CE0FE15" w14:textId="53FA5227" w:rsidR="004A07E0" w:rsidRDefault="004A07E0">
      <w:pPr>
        <w:pStyle w:val="Textonotapie"/>
      </w:pPr>
      <w:r>
        <w:rPr>
          <w:rStyle w:val="Refdenotaalpie"/>
        </w:rPr>
        <w:footnoteRef/>
      </w:r>
      <w:r>
        <w:t xml:space="preserve"> </w:t>
      </w:r>
      <w:r>
        <w:rPr>
          <w:rFonts w:ascii="Calibri" w:hAnsi="Calibri" w:cs="Calibri"/>
          <w:sz w:val="22"/>
          <w:szCs w:val="22"/>
        </w:rPr>
        <w:t>Aunque sabemos que algunos PV no atendieron ni a una sola mujer en dos años.</w:t>
      </w:r>
    </w:p>
  </w:footnote>
  <w:footnote w:id="4">
    <w:p w14:paraId="18CE3D03" w14:textId="4F0BD70A" w:rsidR="004A07E0" w:rsidRDefault="004A07E0">
      <w:pPr>
        <w:pStyle w:val="Textonotapie"/>
      </w:pPr>
      <w:r>
        <w:rPr>
          <w:rStyle w:val="Refdenotaalpie"/>
        </w:rPr>
        <w:footnoteRef/>
      </w:r>
      <w:r>
        <w:t xml:space="preserve"> </w:t>
      </w:r>
      <w:r w:rsidRPr="00E81AD8">
        <w:t>Véase entrevista en Desayunos de Radio Universidad del día 25 de</w:t>
      </w:r>
      <w:r>
        <w:t xml:space="preserve"> junio 2024.  </w:t>
      </w:r>
      <w:hyperlink r:id="rId1" w:history="1">
        <w:r w:rsidRPr="00AA652B">
          <w:rPr>
            <w:rStyle w:val="Hipervnculo"/>
          </w:rPr>
          <w:t>https://www.instagram.com/reel/C9A5myZyLbb/?igsh=NjA4OGFvYjBvc2Nl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3219752"/>
      <w:docPartObj>
        <w:docPartGallery w:val="Page Numbers (Top of Page)"/>
        <w:docPartUnique/>
      </w:docPartObj>
    </w:sdtPr>
    <w:sdtContent>
      <w:p w14:paraId="2CE37324" w14:textId="2A534119" w:rsidR="004A07E0" w:rsidRDefault="00E77420" w:rsidP="00A47DCB">
        <w:pPr>
          <w:pStyle w:val="Encabezado"/>
          <w:jc w:val="center"/>
        </w:pPr>
        <w:r>
          <w:rPr>
            <w:noProof/>
          </w:rPr>
          <w:t xml:space="preserve"> </w:t>
        </w:r>
        <w:r>
          <w:rPr>
            <w:noProof/>
          </w:rPr>
          <w:drawing>
            <wp:inline distT="0" distB="0" distL="0" distR="0" wp14:anchorId="1C347F1B" wp14:editId="3900472C">
              <wp:extent cx="647700" cy="6477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47700" cy="647700"/>
                      </a:xfrm>
                      <a:prstGeom prst="rect">
                        <a:avLst/>
                      </a:prstGeom>
                    </pic:spPr>
                  </pic:pic>
                </a:graphicData>
              </a:graphic>
            </wp:inline>
          </w:drawing>
        </w:r>
        <w:r>
          <w:rPr>
            <w:noProof/>
          </w:rPr>
          <w:t xml:space="preserve">  </w:t>
        </w:r>
        <w:r>
          <w:rPr>
            <w:noProof/>
          </w:rPr>
          <w:drawing>
            <wp:inline distT="0" distB="0" distL="0" distR="0" wp14:anchorId="6951A27C" wp14:editId="7BD36488">
              <wp:extent cx="657225" cy="6572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pic:spPr>
                  </pic:pic>
                </a:graphicData>
              </a:graphic>
            </wp:inline>
          </w:drawing>
        </w:r>
        <w:r>
          <w:rPr>
            <w:noProof/>
          </w:rPr>
          <w:t xml:space="preserve">   </w:t>
        </w:r>
        <w:r>
          <w:rPr>
            <w:noProof/>
          </w:rPr>
          <w:drawing>
            <wp:inline distT="0" distB="0" distL="0" distR="0" wp14:anchorId="7D25F2A2" wp14:editId="33DA29A3">
              <wp:extent cx="800100" cy="737461"/>
              <wp:effectExtent l="0" t="0" r="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0520" cy="737848"/>
                      </a:xfrm>
                      <a:prstGeom prst="rect">
                        <a:avLst/>
                      </a:prstGeom>
                      <a:noFill/>
                    </pic:spPr>
                  </pic:pic>
                </a:graphicData>
              </a:graphic>
            </wp:inline>
          </w:drawing>
        </w:r>
        <w:r>
          <w:rPr>
            <w:noProof/>
          </w:rPr>
          <w:drawing>
            <wp:inline distT="0" distB="0" distL="0" distR="0" wp14:anchorId="4DB9C6DC" wp14:editId="2D735F01">
              <wp:extent cx="676275" cy="6762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pic:spPr>
                  </pic:pic>
                </a:graphicData>
              </a:graphic>
            </wp:inline>
          </w:drawing>
        </w:r>
        <w:r>
          <w:t xml:space="preserve"> </w:t>
        </w:r>
        <w:r w:rsidR="004A07E0">
          <w:rPr>
            <w:noProof/>
          </w:rPr>
          <w:drawing>
            <wp:inline distT="0" distB="0" distL="0" distR="0" wp14:anchorId="56285238" wp14:editId="55C9009D">
              <wp:extent cx="837086" cy="588108"/>
              <wp:effectExtent l="0" t="0" r="127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4681" cy="607495"/>
                      </a:xfrm>
                      <a:prstGeom prst="rect">
                        <a:avLst/>
                      </a:prstGeom>
                      <a:noFill/>
                    </pic:spPr>
                  </pic:pic>
                </a:graphicData>
              </a:graphic>
            </wp:inline>
          </w:drawing>
        </w:r>
        <w:r w:rsidR="004A07E0">
          <w:rPr>
            <w:noProof/>
          </w:rPr>
          <w:t xml:space="preserve">     </w:t>
        </w:r>
        <w:r>
          <w:rPr>
            <w:noProof/>
          </w:rPr>
          <w:drawing>
            <wp:inline distT="0" distB="0" distL="0" distR="0" wp14:anchorId="4365EAAF" wp14:editId="6FFA97B6">
              <wp:extent cx="600075" cy="6000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pic:spPr>
                  </pic:pic>
                </a:graphicData>
              </a:graphic>
            </wp:inline>
          </w:drawing>
        </w:r>
      </w:p>
    </w:sdtContent>
  </w:sdt>
  <w:p w14:paraId="50F0CD2D" w14:textId="77777777" w:rsidR="004A07E0" w:rsidRDefault="004A07E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FFFFFFFF"/>
    <w:lvl w:ilvl="0">
      <w:start w:val="1"/>
      <w:numFmt w:val="decimal"/>
      <w:lvlText w:val="%1."/>
      <w:lvlJc w:val="left"/>
      <w:pPr>
        <w:ind w:left="899" w:hanging="158"/>
      </w:pPr>
      <w:rPr>
        <w:rFonts w:ascii="Calibri" w:hAnsi="Calibri" w:cs="Calibri"/>
        <w:b w:val="0"/>
        <w:bCs w:val="0"/>
        <w:i w:val="0"/>
        <w:iCs w:val="0"/>
        <w:spacing w:val="-1"/>
        <w:w w:val="105"/>
        <w:sz w:val="15"/>
        <w:szCs w:val="15"/>
      </w:rPr>
    </w:lvl>
    <w:lvl w:ilvl="1">
      <w:numFmt w:val="bullet"/>
      <w:lvlText w:val="•"/>
      <w:lvlJc w:val="left"/>
      <w:pPr>
        <w:ind w:left="1072" w:hanging="158"/>
      </w:pPr>
    </w:lvl>
    <w:lvl w:ilvl="2">
      <w:numFmt w:val="bullet"/>
      <w:lvlText w:val="•"/>
      <w:lvlJc w:val="left"/>
      <w:pPr>
        <w:ind w:left="1245" w:hanging="158"/>
      </w:pPr>
    </w:lvl>
    <w:lvl w:ilvl="3">
      <w:numFmt w:val="bullet"/>
      <w:lvlText w:val="•"/>
      <w:lvlJc w:val="left"/>
      <w:pPr>
        <w:ind w:left="1417" w:hanging="158"/>
      </w:pPr>
    </w:lvl>
    <w:lvl w:ilvl="4">
      <w:numFmt w:val="bullet"/>
      <w:lvlText w:val="•"/>
      <w:lvlJc w:val="left"/>
      <w:pPr>
        <w:ind w:left="1590" w:hanging="158"/>
      </w:pPr>
    </w:lvl>
    <w:lvl w:ilvl="5">
      <w:numFmt w:val="bullet"/>
      <w:lvlText w:val="•"/>
      <w:lvlJc w:val="left"/>
      <w:pPr>
        <w:ind w:left="1762" w:hanging="158"/>
      </w:pPr>
    </w:lvl>
    <w:lvl w:ilvl="6">
      <w:numFmt w:val="bullet"/>
      <w:lvlText w:val="•"/>
      <w:lvlJc w:val="left"/>
      <w:pPr>
        <w:ind w:left="1935" w:hanging="158"/>
      </w:pPr>
    </w:lvl>
    <w:lvl w:ilvl="7">
      <w:numFmt w:val="bullet"/>
      <w:lvlText w:val="•"/>
      <w:lvlJc w:val="left"/>
      <w:pPr>
        <w:ind w:left="2107" w:hanging="158"/>
      </w:pPr>
    </w:lvl>
    <w:lvl w:ilvl="8">
      <w:numFmt w:val="bullet"/>
      <w:lvlText w:val="•"/>
      <w:lvlJc w:val="left"/>
      <w:pPr>
        <w:ind w:left="2280" w:hanging="158"/>
      </w:pPr>
    </w:lvl>
  </w:abstractNum>
  <w:abstractNum w:abstractNumId="1" w15:restartNumberingAfterBreak="0">
    <w:nsid w:val="00000403"/>
    <w:multiLevelType w:val="multilevel"/>
    <w:tmpl w:val="FFFFFFFF"/>
    <w:lvl w:ilvl="0">
      <w:start w:val="1"/>
      <w:numFmt w:val="decimal"/>
      <w:lvlText w:val="%1."/>
      <w:lvlJc w:val="left"/>
      <w:pPr>
        <w:ind w:left="917" w:hanging="158"/>
      </w:pPr>
      <w:rPr>
        <w:rFonts w:ascii="Calibri" w:hAnsi="Calibri" w:cs="Calibri"/>
        <w:b w:val="0"/>
        <w:bCs w:val="0"/>
        <w:i/>
        <w:iCs/>
        <w:spacing w:val="-1"/>
        <w:w w:val="105"/>
        <w:sz w:val="15"/>
        <w:szCs w:val="15"/>
      </w:rPr>
    </w:lvl>
    <w:lvl w:ilvl="1">
      <w:numFmt w:val="bullet"/>
      <w:lvlText w:val="•"/>
      <w:lvlJc w:val="left"/>
      <w:pPr>
        <w:ind w:left="1090" w:hanging="158"/>
      </w:pPr>
    </w:lvl>
    <w:lvl w:ilvl="2">
      <w:numFmt w:val="bullet"/>
      <w:lvlText w:val="•"/>
      <w:lvlJc w:val="left"/>
      <w:pPr>
        <w:ind w:left="1261" w:hanging="158"/>
      </w:pPr>
    </w:lvl>
    <w:lvl w:ilvl="3">
      <w:numFmt w:val="bullet"/>
      <w:lvlText w:val="•"/>
      <w:lvlJc w:val="left"/>
      <w:pPr>
        <w:ind w:left="1431" w:hanging="158"/>
      </w:pPr>
    </w:lvl>
    <w:lvl w:ilvl="4">
      <w:numFmt w:val="bullet"/>
      <w:lvlText w:val="•"/>
      <w:lvlJc w:val="left"/>
      <w:pPr>
        <w:ind w:left="1602" w:hanging="158"/>
      </w:pPr>
    </w:lvl>
    <w:lvl w:ilvl="5">
      <w:numFmt w:val="bullet"/>
      <w:lvlText w:val="•"/>
      <w:lvlJc w:val="left"/>
      <w:pPr>
        <w:ind w:left="1772" w:hanging="158"/>
      </w:pPr>
    </w:lvl>
    <w:lvl w:ilvl="6">
      <w:numFmt w:val="bullet"/>
      <w:lvlText w:val="•"/>
      <w:lvlJc w:val="left"/>
      <w:pPr>
        <w:ind w:left="1943" w:hanging="158"/>
      </w:pPr>
    </w:lvl>
    <w:lvl w:ilvl="7">
      <w:numFmt w:val="bullet"/>
      <w:lvlText w:val="•"/>
      <w:lvlJc w:val="left"/>
      <w:pPr>
        <w:ind w:left="2113" w:hanging="158"/>
      </w:pPr>
    </w:lvl>
    <w:lvl w:ilvl="8">
      <w:numFmt w:val="bullet"/>
      <w:lvlText w:val="•"/>
      <w:lvlJc w:val="left"/>
      <w:pPr>
        <w:ind w:left="2284" w:hanging="158"/>
      </w:pPr>
    </w:lvl>
  </w:abstractNum>
  <w:abstractNum w:abstractNumId="2" w15:restartNumberingAfterBreak="0">
    <w:nsid w:val="0B462C5C"/>
    <w:multiLevelType w:val="hybridMultilevel"/>
    <w:tmpl w:val="226610D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CD21026"/>
    <w:multiLevelType w:val="hybridMultilevel"/>
    <w:tmpl w:val="56743C64"/>
    <w:lvl w:ilvl="0" w:tplc="B47A3210">
      <w:start w:val="3"/>
      <w:numFmt w:val="bullet"/>
      <w:lvlText w:val="-"/>
      <w:lvlJc w:val="left"/>
      <w:pPr>
        <w:ind w:left="2484"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E0750DA"/>
    <w:multiLevelType w:val="hybridMultilevel"/>
    <w:tmpl w:val="EC3A31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EC24A0D"/>
    <w:multiLevelType w:val="hybridMultilevel"/>
    <w:tmpl w:val="40C06416"/>
    <w:lvl w:ilvl="0" w:tplc="5CDCC74C">
      <w:start w:val="1"/>
      <w:numFmt w:val="upperRoman"/>
      <w:lvlText w:val="%1."/>
      <w:lvlJc w:val="left"/>
      <w:pPr>
        <w:ind w:left="1080" w:hanging="72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41823A1"/>
    <w:multiLevelType w:val="hybridMultilevel"/>
    <w:tmpl w:val="7032C974"/>
    <w:lvl w:ilvl="0" w:tplc="9E2C68B6">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FAB0ECB"/>
    <w:multiLevelType w:val="hybridMultilevel"/>
    <w:tmpl w:val="4AB4541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0AE5DA4"/>
    <w:multiLevelType w:val="multilevel"/>
    <w:tmpl w:val="32229E0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6A9690A"/>
    <w:multiLevelType w:val="hybridMultilevel"/>
    <w:tmpl w:val="13B2EBA8"/>
    <w:lvl w:ilvl="0" w:tplc="B47A3210">
      <w:start w:val="3"/>
      <w:numFmt w:val="bullet"/>
      <w:lvlText w:val="-"/>
      <w:lvlJc w:val="left"/>
      <w:pPr>
        <w:ind w:left="2484" w:hanging="360"/>
      </w:pPr>
      <w:rPr>
        <w:rFonts w:ascii="Calibri" w:eastAsiaTheme="minorHAnsi" w:hAnsi="Calibri" w:cs="Calibri" w:hint="default"/>
      </w:rPr>
    </w:lvl>
    <w:lvl w:ilvl="1" w:tplc="140A0003" w:tentative="1">
      <w:start w:val="1"/>
      <w:numFmt w:val="bullet"/>
      <w:lvlText w:val="o"/>
      <w:lvlJc w:val="left"/>
      <w:pPr>
        <w:ind w:left="3204" w:hanging="360"/>
      </w:pPr>
      <w:rPr>
        <w:rFonts w:ascii="Courier New" w:hAnsi="Courier New" w:cs="Courier New" w:hint="default"/>
      </w:rPr>
    </w:lvl>
    <w:lvl w:ilvl="2" w:tplc="140A0005" w:tentative="1">
      <w:start w:val="1"/>
      <w:numFmt w:val="bullet"/>
      <w:lvlText w:val=""/>
      <w:lvlJc w:val="left"/>
      <w:pPr>
        <w:ind w:left="3924" w:hanging="360"/>
      </w:pPr>
      <w:rPr>
        <w:rFonts w:ascii="Wingdings" w:hAnsi="Wingdings" w:hint="default"/>
      </w:rPr>
    </w:lvl>
    <w:lvl w:ilvl="3" w:tplc="140A0001" w:tentative="1">
      <w:start w:val="1"/>
      <w:numFmt w:val="bullet"/>
      <w:lvlText w:val=""/>
      <w:lvlJc w:val="left"/>
      <w:pPr>
        <w:ind w:left="4644" w:hanging="360"/>
      </w:pPr>
      <w:rPr>
        <w:rFonts w:ascii="Symbol" w:hAnsi="Symbol" w:hint="default"/>
      </w:rPr>
    </w:lvl>
    <w:lvl w:ilvl="4" w:tplc="140A0003" w:tentative="1">
      <w:start w:val="1"/>
      <w:numFmt w:val="bullet"/>
      <w:lvlText w:val="o"/>
      <w:lvlJc w:val="left"/>
      <w:pPr>
        <w:ind w:left="5364" w:hanging="360"/>
      </w:pPr>
      <w:rPr>
        <w:rFonts w:ascii="Courier New" w:hAnsi="Courier New" w:cs="Courier New" w:hint="default"/>
      </w:rPr>
    </w:lvl>
    <w:lvl w:ilvl="5" w:tplc="140A0005" w:tentative="1">
      <w:start w:val="1"/>
      <w:numFmt w:val="bullet"/>
      <w:lvlText w:val=""/>
      <w:lvlJc w:val="left"/>
      <w:pPr>
        <w:ind w:left="6084" w:hanging="360"/>
      </w:pPr>
      <w:rPr>
        <w:rFonts w:ascii="Wingdings" w:hAnsi="Wingdings" w:hint="default"/>
      </w:rPr>
    </w:lvl>
    <w:lvl w:ilvl="6" w:tplc="140A0001" w:tentative="1">
      <w:start w:val="1"/>
      <w:numFmt w:val="bullet"/>
      <w:lvlText w:val=""/>
      <w:lvlJc w:val="left"/>
      <w:pPr>
        <w:ind w:left="6804" w:hanging="360"/>
      </w:pPr>
      <w:rPr>
        <w:rFonts w:ascii="Symbol" w:hAnsi="Symbol" w:hint="default"/>
      </w:rPr>
    </w:lvl>
    <w:lvl w:ilvl="7" w:tplc="140A0003" w:tentative="1">
      <w:start w:val="1"/>
      <w:numFmt w:val="bullet"/>
      <w:lvlText w:val="o"/>
      <w:lvlJc w:val="left"/>
      <w:pPr>
        <w:ind w:left="7524" w:hanging="360"/>
      </w:pPr>
      <w:rPr>
        <w:rFonts w:ascii="Courier New" w:hAnsi="Courier New" w:cs="Courier New" w:hint="default"/>
      </w:rPr>
    </w:lvl>
    <w:lvl w:ilvl="8" w:tplc="140A0005" w:tentative="1">
      <w:start w:val="1"/>
      <w:numFmt w:val="bullet"/>
      <w:lvlText w:val=""/>
      <w:lvlJc w:val="left"/>
      <w:pPr>
        <w:ind w:left="8244" w:hanging="360"/>
      </w:pPr>
      <w:rPr>
        <w:rFonts w:ascii="Wingdings" w:hAnsi="Wingdings" w:hint="default"/>
      </w:rPr>
    </w:lvl>
  </w:abstractNum>
  <w:abstractNum w:abstractNumId="10" w15:restartNumberingAfterBreak="0">
    <w:nsid w:val="5A7034F1"/>
    <w:multiLevelType w:val="hybridMultilevel"/>
    <w:tmpl w:val="63947A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5CC53D3F"/>
    <w:multiLevelType w:val="hybridMultilevel"/>
    <w:tmpl w:val="668EE9B2"/>
    <w:lvl w:ilvl="0" w:tplc="B47A3210">
      <w:start w:val="3"/>
      <w:numFmt w:val="bullet"/>
      <w:lvlText w:val="-"/>
      <w:lvlJc w:val="left"/>
      <w:pPr>
        <w:ind w:left="2484"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5FD83640"/>
    <w:multiLevelType w:val="hybridMultilevel"/>
    <w:tmpl w:val="E7AC402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7BE67106"/>
    <w:multiLevelType w:val="multilevel"/>
    <w:tmpl w:val="B350823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num w:numId="1">
    <w:abstractNumId w:val="5"/>
  </w:num>
  <w:num w:numId="2">
    <w:abstractNumId w:val="13"/>
  </w:num>
  <w:num w:numId="3">
    <w:abstractNumId w:val="6"/>
  </w:num>
  <w:num w:numId="4">
    <w:abstractNumId w:val="2"/>
  </w:num>
  <w:num w:numId="5">
    <w:abstractNumId w:val="9"/>
  </w:num>
  <w:num w:numId="6">
    <w:abstractNumId w:val="1"/>
  </w:num>
  <w:num w:numId="7">
    <w:abstractNumId w:val="0"/>
  </w:num>
  <w:num w:numId="8">
    <w:abstractNumId w:val="11"/>
  </w:num>
  <w:num w:numId="9">
    <w:abstractNumId w:val="3"/>
  </w:num>
  <w:num w:numId="10">
    <w:abstractNumId w:val="8"/>
  </w:num>
  <w:num w:numId="11">
    <w:abstractNumId w:val="4"/>
  </w:num>
  <w:num w:numId="12">
    <w:abstractNumId w:val="10"/>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DDC"/>
    <w:rsid w:val="00012218"/>
    <w:rsid w:val="00012313"/>
    <w:rsid w:val="00015ED0"/>
    <w:rsid w:val="0001711B"/>
    <w:rsid w:val="00030187"/>
    <w:rsid w:val="00035573"/>
    <w:rsid w:val="00041438"/>
    <w:rsid w:val="00041CD0"/>
    <w:rsid w:val="00043786"/>
    <w:rsid w:val="0005309F"/>
    <w:rsid w:val="000549AD"/>
    <w:rsid w:val="00056310"/>
    <w:rsid w:val="00056481"/>
    <w:rsid w:val="00056938"/>
    <w:rsid w:val="00062EF7"/>
    <w:rsid w:val="00063C70"/>
    <w:rsid w:val="0007160E"/>
    <w:rsid w:val="00075F8F"/>
    <w:rsid w:val="00080570"/>
    <w:rsid w:val="00082191"/>
    <w:rsid w:val="000827B8"/>
    <w:rsid w:val="00082D7B"/>
    <w:rsid w:val="0009046F"/>
    <w:rsid w:val="000943EE"/>
    <w:rsid w:val="0009520B"/>
    <w:rsid w:val="00096F84"/>
    <w:rsid w:val="000974F8"/>
    <w:rsid w:val="000A4D28"/>
    <w:rsid w:val="000A684B"/>
    <w:rsid w:val="000B19F0"/>
    <w:rsid w:val="000B3A52"/>
    <w:rsid w:val="000B66CF"/>
    <w:rsid w:val="000B751D"/>
    <w:rsid w:val="000C2E2A"/>
    <w:rsid w:val="000C43A9"/>
    <w:rsid w:val="000D7BF5"/>
    <w:rsid w:val="000E1929"/>
    <w:rsid w:val="000E3E33"/>
    <w:rsid w:val="000E4082"/>
    <w:rsid w:val="000E52F6"/>
    <w:rsid w:val="000E62B8"/>
    <w:rsid w:val="000E6B16"/>
    <w:rsid w:val="000F16F9"/>
    <w:rsid w:val="000F2DB3"/>
    <w:rsid w:val="000F3804"/>
    <w:rsid w:val="000F6F41"/>
    <w:rsid w:val="00101089"/>
    <w:rsid w:val="00104A1D"/>
    <w:rsid w:val="001100EE"/>
    <w:rsid w:val="00113E6A"/>
    <w:rsid w:val="001239CE"/>
    <w:rsid w:val="0013094E"/>
    <w:rsid w:val="00136968"/>
    <w:rsid w:val="001461B9"/>
    <w:rsid w:val="00147D3E"/>
    <w:rsid w:val="001509F0"/>
    <w:rsid w:val="00150AEA"/>
    <w:rsid w:val="0015128A"/>
    <w:rsid w:val="0015351A"/>
    <w:rsid w:val="00153E5E"/>
    <w:rsid w:val="00165571"/>
    <w:rsid w:val="00171B75"/>
    <w:rsid w:val="001733DC"/>
    <w:rsid w:val="00177CA9"/>
    <w:rsid w:val="0018433D"/>
    <w:rsid w:val="00184A29"/>
    <w:rsid w:val="00185A9E"/>
    <w:rsid w:val="0018690A"/>
    <w:rsid w:val="001924BB"/>
    <w:rsid w:val="0019636E"/>
    <w:rsid w:val="001A0AAA"/>
    <w:rsid w:val="001B1E4D"/>
    <w:rsid w:val="001B40AF"/>
    <w:rsid w:val="001B44B9"/>
    <w:rsid w:val="001C1026"/>
    <w:rsid w:val="001C194C"/>
    <w:rsid w:val="001D1BCD"/>
    <w:rsid w:val="001D2F3C"/>
    <w:rsid w:val="001D55BE"/>
    <w:rsid w:val="001D74D0"/>
    <w:rsid w:val="001E1420"/>
    <w:rsid w:val="001E462D"/>
    <w:rsid w:val="001E665B"/>
    <w:rsid w:val="001F74A8"/>
    <w:rsid w:val="00202361"/>
    <w:rsid w:val="002045C7"/>
    <w:rsid w:val="0021152B"/>
    <w:rsid w:val="00211637"/>
    <w:rsid w:val="00214789"/>
    <w:rsid w:val="0021501D"/>
    <w:rsid w:val="00215700"/>
    <w:rsid w:val="002159B7"/>
    <w:rsid w:val="0022124E"/>
    <w:rsid w:val="00221ACC"/>
    <w:rsid w:val="00223CC3"/>
    <w:rsid w:val="00223CEB"/>
    <w:rsid w:val="00227E8A"/>
    <w:rsid w:val="00231954"/>
    <w:rsid w:val="00233387"/>
    <w:rsid w:val="002338A6"/>
    <w:rsid w:val="00237227"/>
    <w:rsid w:val="0024202B"/>
    <w:rsid w:val="00242BCC"/>
    <w:rsid w:val="002443DD"/>
    <w:rsid w:val="0024593E"/>
    <w:rsid w:val="00247287"/>
    <w:rsid w:val="002577D4"/>
    <w:rsid w:val="00260A12"/>
    <w:rsid w:val="00260AFF"/>
    <w:rsid w:val="002610AF"/>
    <w:rsid w:val="00262565"/>
    <w:rsid w:val="0026269F"/>
    <w:rsid w:val="00263660"/>
    <w:rsid w:val="00274CD6"/>
    <w:rsid w:val="00281A01"/>
    <w:rsid w:val="002863E8"/>
    <w:rsid w:val="00292470"/>
    <w:rsid w:val="00297B4F"/>
    <w:rsid w:val="002A3D8E"/>
    <w:rsid w:val="002A5A45"/>
    <w:rsid w:val="002A5CD2"/>
    <w:rsid w:val="002A63B3"/>
    <w:rsid w:val="002B0F85"/>
    <w:rsid w:val="002B4B62"/>
    <w:rsid w:val="002C52E1"/>
    <w:rsid w:val="002C61DC"/>
    <w:rsid w:val="002D0AB2"/>
    <w:rsid w:val="002D2242"/>
    <w:rsid w:val="002D5735"/>
    <w:rsid w:val="002E2380"/>
    <w:rsid w:val="002E3E44"/>
    <w:rsid w:val="002E492A"/>
    <w:rsid w:val="002E4D99"/>
    <w:rsid w:val="002E5133"/>
    <w:rsid w:val="002E6B61"/>
    <w:rsid w:val="002E6CF7"/>
    <w:rsid w:val="002E7BFB"/>
    <w:rsid w:val="002F0A90"/>
    <w:rsid w:val="002F132D"/>
    <w:rsid w:val="002F4CB5"/>
    <w:rsid w:val="002F775D"/>
    <w:rsid w:val="00300EE9"/>
    <w:rsid w:val="003037F8"/>
    <w:rsid w:val="00310CC7"/>
    <w:rsid w:val="00312F2E"/>
    <w:rsid w:val="003137D5"/>
    <w:rsid w:val="003154E0"/>
    <w:rsid w:val="00320626"/>
    <w:rsid w:val="003226D4"/>
    <w:rsid w:val="0033094A"/>
    <w:rsid w:val="003309ED"/>
    <w:rsid w:val="003322A4"/>
    <w:rsid w:val="00332F88"/>
    <w:rsid w:val="003363F7"/>
    <w:rsid w:val="00341AB3"/>
    <w:rsid w:val="0034488B"/>
    <w:rsid w:val="0034559E"/>
    <w:rsid w:val="00351C47"/>
    <w:rsid w:val="00352B0B"/>
    <w:rsid w:val="00356D42"/>
    <w:rsid w:val="00357A32"/>
    <w:rsid w:val="00363F87"/>
    <w:rsid w:val="003673F2"/>
    <w:rsid w:val="00367D91"/>
    <w:rsid w:val="00371D7E"/>
    <w:rsid w:val="0037301C"/>
    <w:rsid w:val="00382280"/>
    <w:rsid w:val="003848FB"/>
    <w:rsid w:val="00386371"/>
    <w:rsid w:val="003A02CA"/>
    <w:rsid w:val="003A12A2"/>
    <w:rsid w:val="003A1DF6"/>
    <w:rsid w:val="003A5C35"/>
    <w:rsid w:val="003B18A7"/>
    <w:rsid w:val="003B28EB"/>
    <w:rsid w:val="003B5041"/>
    <w:rsid w:val="003C06B6"/>
    <w:rsid w:val="003C25E4"/>
    <w:rsid w:val="003C3E3E"/>
    <w:rsid w:val="003C3FD3"/>
    <w:rsid w:val="003C6BA1"/>
    <w:rsid w:val="003C6FEA"/>
    <w:rsid w:val="003C74FD"/>
    <w:rsid w:val="003C79AA"/>
    <w:rsid w:val="003D009E"/>
    <w:rsid w:val="003D40A6"/>
    <w:rsid w:val="003D7841"/>
    <w:rsid w:val="003E2D8B"/>
    <w:rsid w:val="003E4B32"/>
    <w:rsid w:val="003E5F88"/>
    <w:rsid w:val="003E6B7C"/>
    <w:rsid w:val="003F0BBD"/>
    <w:rsid w:val="003F1BE6"/>
    <w:rsid w:val="003F3607"/>
    <w:rsid w:val="003F421A"/>
    <w:rsid w:val="003F4BC3"/>
    <w:rsid w:val="0040292B"/>
    <w:rsid w:val="0040398E"/>
    <w:rsid w:val="00412060"/>
    <w:rsid w:val="0041700F"/>
    <w:rsid w:val="00422280"/>
    <w:rsid w:val="004252E9"/>
    <w:rsid w:val="00425E87"/>
    <w:rsid w:val="00430DA0"/>
    <w:rsid w:val="00431C36"/>
    <w:rsid w:val="00433A00"/>
    <w:rsid w:val="004359DC"/>
    <w:rsid w:val="004367CA"/>
    <w:rsid w:val="00437C66"/>
    <w:rsid w:val="00440A2C"/>
    <w:rsid w:val="004444A4"/>
    <w:rsid w:val="00451733"/>
    <w:rsid w:val="00451C5B"/>
    <w:rsid w:val="0045392A"/>
    <w:rsid w:val="0045661A"/>
    <w:rsid w:val="004566BE"/>
    <w:rsid w:val="004623E6"/>
    <w:rsid w:val="00463CA6"/>
    <w:rsid w:val="00464386"/>
    <w:rsid w:val="00464DA9"/>
    <w:rsid w:val="00466151"/>
    <w:rsid w:val="00474CB5"/>
    <w:rsid w:val="00475515"/>
    <w:rsid w:val="00475B8C"/>
    <w:rsid w:val="00476E7F"/>
    <w:rsid w:val="004774A5"/>
    <w:rsid w:val="00483217"/>
    <w:rsid w:val="00483A9D"/>
    <w:rsid w:val="004868E1"/>
    <w:rsid w:val="00487B9F"/>
    <w:rsid w:val="00487BE3"/>
    <w:rsid w:val="00490171"/>
    <w:rsid w:val="0049056E"/>
    <w:rsid w:val="00495184"/>
    <w:rsid w:val="004A07E0"/>
    <w:rsid w:val="004A2CB9"/>
    <w:rsid w:val="004A4E19"/>
    <w:rsid w:val="004A5975"/>
    <w:rsid w:val="004A5C04"/>
    <w:rsid w:val="004B27EA"/>
    <w:rsid w:val="004C023B"/>
    <w:rsid w:val="004C0345"/>
    <w:rsid w:val="004C5A68"/>
    <w:rsid w:val="004C5F54"/>
    <w:rsid w:val="004C7FB8"/>
    <w:rsid w:val="004D2CED"/>
    <w:rsid w:val="004D4D11"/>
    <w:rsid w:val="004D7A56"/>
    <w:rsid w:val="004E4684"/>
    <w:rsid w:val="004F2D13"/>
    <w:rsid w:val="004F3E22"/>
    <w:rsid w:val="004F3E4E"/>
    <w:rsid w:val="004F4A28"/>
    <w:rsid w:val="004F51CB"/>
    <w:rsid w:val="004F537B"/>
    <w:rsid w:val="004F5CC6"/>
    <w:rsid w:val="0050429F"/>
    <w:rsid w:val="0051010F"/>
    <w:rsid w:val="00512704"/>
    <w:rsid w:val="00514DE6"/>
    <w:rsid w:val="0051661A"/>
    <w:rsid w:val="005243A1"/>
    <w:rsid w:val="00532A8C"/>
    <w:rsid w:val="005331D3"/>
    <w:rsid w:val="005341D6"/>
    <w:rsid w:val="0054165B"/>
    <w:rsid w:val="00546273"/>
    <w:rsid w:val="005533E6"/>
    <w:rsid w:val="00554955"/>
    <w:rsid w:val="00556C4A"/>
    <w:rsid w:val="005604BE"/>
    <w:rsid w:val="00563BA7"/>
    <w:rsid w:val="00566527"/>
    <w:rsid w:val="00567E80"/>
    <w:rsid w:val="0057245A"/>
    <w:rsid w:val="00585FC0"/>
    <w:rsid w:val="00586171"/>
    <w:rsid w:val="00593E25"/>
    <w:rsid w:val="00594F2C"/>
    <w:rsid w:val="005A1A79"/>
    <w:rsid w:val="005A4108"/>
    <w:rsid w:val="005A4AEA"/>
    <w:rsid w:val="005B1F1A"/>
    <w:rsid w:val="005B245E"/>
    <w:rsid w:val="005B5B1B"/>
    <w:rsid w:val="005C0062"/>
    <w:rsid w:val="005C0C16"/>
    <w:rsid w:val="005C3476"/>
    <w:rsid w:val="005C3A64"/>
    <w:rsid w:val="005D069F"/>
    <w:rsid w:val="005D749E"/>
    <w:rsid w:val="005E145B"/>
    <w:rsid w:val="005E212C"/>
    <w:rsid w:val="005E2EE5"/>
    <w:rsid w:val="005E5D1C"/>
    <w:rsid w:val="005F6F7E"/>
    <w:rsid w:val="005F7483"/>
    <w:rsid w:val="0060363E"/>
    <w:rsid w:val="00603BEA"/>
    <w:rsid w:val="00604AE5"/>
    <w:rsid w:val="006139BD"/>
    <w:rsid w:val="00616943"/>
    <w:rsid w:val="00622846"/>
    <w:rsid w:val="00623D0A"/>
    <w:rsid w:val="00624B4A"/>
    <w:rsid w:val="006311A9"/>
    <w:rsid w:val="006332CE"/>
    <w:rsid w:val="006416F7"/>
    <w:rsid w:val="0064314D"/>
    <w:rsid w:val="00645F24"/>
    <w:rsid w:val="006476E2"/>
    <w:rsid w:val="00647E1E"/>
    <w:rsid w:val="006515D6"/>
    <w:rsid w:val="0065313E"/>
    <w:rsid w:val="00654358"/>
    <w:rsid w:val="00655709"/>
    <w:rsid w:val="0065570E"/>
    <w:rsid w:val="00656451"/>
    <w:rsid w:val="00656E1E"/>
    <w:rsid w:val="00662FC2"/>
    <w:rsid w:val="00664097"/>
    <w:rsid w:val="00670BB4"/>
    <w:rsid w:val="0067357D"/>
    <w:rsid w:val="006747DE"/>
    <w:rsid w:val="00674E66"/>
    <w:rsid w:val="00675209"/>
    <w:rsid w:val="00675F5E"/>
    <w:rsid w:val="00683D06"/>
    <w:rsid w:val="00686EBD"/>
    <w:rsid w:val="00690E6B"/>
    <w:rsid w:val="006966D5"/>
    <w:rsid w:val="006A05D7"/>
    <w:rsid w:val="006A16ED"/>
    <w:rsid w:val="006A7C87"/>
    <w:rsid w:val="006B3F54"/>
    <w:rsid w:val="006B44A4"/>
    <w:rsid w:val="006B6430"/>
    <w:rsid w:val="006C1277"/>
    <w:rsid w:val="006D1B0E"/>
    <w:rsid w:val="006D24E0"/>
    <w:rsid w:val="006D2FCB"/>
    <w:rsid w:val="006D4A26"/>
    <w:rsid w:val="006D5277"/>
    <w:rsid w:val="006D6AD6"/>
    <w:rsid w:val="006E1749"/>
    <w:rsid w:val="006E41A7"/>
    <w:rsid w:val="006F0092"/>
    <w:rsid w:val="006F10FA"/>
    <w:rsid w:val="006F290A"/>
    <w:rsid w:val="006F35E6"/>
    <w:rsid w:val="00701219"/>
    <w:rsid w:val="007056CD"/>
    <w:rsid w:val="007060CD"/>
    <w:rsid w:val="00706E27"/>
    <w:rsid w:val="007142B4"/>
    <w:rsid w:val="00715E57"/>
    <w:rsid w:val="00717F8E"/>
    <w:rsid w:val="007225CF"/>
    <w:rsid w:val="00723715"/>
    <w:rsid w:val="0073299E"/>
    <w:rsid w:val="00733486"/>
    <w:rsid w:val="00733A48"/>
    <w:rsid w:val="00735AEC"/>
    <w:rsid w:val="007376BE"/>
    <w:rsid w:val="0074518F"/>
    <w:rsid w:val="00756995"/>
    <w:rsid w:val="0076351C"/>
    <w:rsid w:val="007637F3"/>
    <w:rsid w:val="00763A97"/>
    <w:rsid w:val="00763EFF"/>
    <w:rsid w:val="00765F24"/>
    <w:rsid w:val="00774EE7"/>
    <w:rsid w:val="00784D92"/>
    <w:rsid w:val="007877E9"/>
    <w:rsid w:val="00794A54"/>
    <w:rsid w:val="00795CC3"/>
    <w:rsid w:val="00795CFA"/>
    <w:rsid w:val="00797210"/>
    <w:rsid w:val="00797AA4"/>
    <w:rsid w:val="007A02E6"/>
    <w:rsid w:val="007A0300"/>
    <w:rsid w:val="007A0961"/>
    <w:rsid w:val="007A0AD3"/>
    <w:rsid w:val="007A3304"/>
    <w:rsid w:val="007B0137"/>
    <w:rsid w:val="007B1533"/>
    <w:rsid w:val="007B2B0C"/>
    <w:rsid w:val="007B40CB"/>
    <w:rsid w:val="007B6266"/>
    <w:rsid w:val="007B6CA3"/>
    <w:rsid w:val="007B6F0C"/>
    <w:rsid w:val="007D7120"/>
    <w:rsid w:val="007D7628"/>
    <w:rsid w:val="007E0716"/>
    <w:rsid w:val="007E38A6"/>
    <w:rsid w:val="007F23E5"/>
    <w:rsid w:val="007F31F3"/>
    <w:rsid w:val="007F3DFF"/>
    <w:rsid w:val="008105FC"/>
    <w:rsid w:val="00810FF9"/>
    <w:rsid w:val="00813540"/>
    <w:rsid w:val="00815F85"/>
    <w:rsid w:val="00817392"/>
    <w:rsid w:val="00817976"/>
    <w:rsid w:val="00835A52"/>
    <w:rsid w:val="00836B51"/>
    <w:rsid w:val="008437D8"/>
    <w:rsid w:val="008452F7"/>
    <w:rsid w:val="0086550B"/>
    <w:rsid w:val="00865622"/>
    <w:rsid w:val="00866AC4"/>
    <w:rsid w:val="008675E9"/>
    <w:rsid w:val="008776F5"/>
    <w:rsid w:val="008807C7"/>
    <w:rsid w:val="00880C02"/>
    <w:rsid w:val="00881252"/>
    <w:rsid w:val="00881561"/>
    <w:rsid w:val="00882096"/>
    <w:rsid w:val="00882172"/>
    <w:rsid w:val="00890DAA"/>
    <w:rsid w:val="00891D82"/>
    <w:rsid w:val="00892133"/>
    <w:rsid w:val="00895E7B"/>
    <w:rsid w:val="008A2155"/>
    <w:rsid w:val="008A2DDC"/>
    <w:rsid w:val="008A3780"/>
    <w:rsid w:val="008B4410"/>
    <w:rsid w:val="008B4FA7"/>
    <w:rsid w:val="008B6E02"/>
    <w:rsid w:val="008B755D"/>
    <w:rsid w:val="008C2861"/>
    <w:rsid w:val="008C2FD2"/>
    <w:rsid w:val="008C647B"/>
    <w:rsid w:val="008D15F6"/>
    <w:rsid w:val="008E2889"/>
    <w:rsid w:val="008E411F"/>
    <w:rsid w:val="008E464F"/>
    <w:rsid w:val="008E4CD9"/>
    <w:rsid w:val="008E6243"/>
    <w:rsid w:val="008F3140"/>
    <w:rsid w:val="008F7C95"/>
    <w:rsid w:val="0090056A"/>
    <w:rsid w:val="009045DE"/>
    <w:rsid w:val="00904D96"/>
    <w:rsid w:val="00905153"/>
    <w:rsid w:val="0090765B"/>
    <w:rsid w:val="00913F37"/>
    <w:rsid w:val="00914E53"/>
    <w:rsid w:val="009169B7"/>
    <w:rsid w:val="009170B9"/>
    <w:rsid w:val="0092071E"/>
    <w:rsid w:val="00920AAD"/>
    <w:rsid w:val="00924407"/>
    <w:rsid w:val="009247E3"/>
    <w:rsid w:val="009260A2"/>
    <w:rsid w:val="00927EFA"/>
    <w:rsid w:val="00930166"/>
    <w:rsid w:val="009304B7"/>
    <w:rsid w:val="009309EB"/>
    <w:rsid w:val="00932562"/>
    <w:rsid w:val="00934B7D"/>
    <w:rsid w:val="00936301"/>
    <w:rsid w:val="00936603"/>
    <w:rsid w:val="009430DD"/>
    <w:rsid w:val="00944B44"/>
    <w:rsid w:val="00945D47"/>
    <w:rsid w:val="00947E32"/>
    <w:rsid w:val="0095020B"/>
    <w:rsid w:val="00950326"/>
    <w:rsid w:val="0095043D"/>
    <w:rsid w:val="009509B2"/>
    <w:rsid w:val="009511D6"/>
    <w:rsid w:val="009526C3"/>
    <w:rsid w:val="00954CF4"/>
    <w:rsid w:val="00955CD9"/>
    <w:rsid w:val="009577C3"/>
    <w:rsid w:val="00967DE3"/>
    <w:rsid w:val="009701D0"/>
    <w:rsid w:val="00971E95"/>
    <w:rsid w:val="00973E9B"/>
    <w:rsid w:val="00976D87"/>
    <w:rsid w:val="00982847"/>
    <w:rsid w:val="009857E6"/>
    <w:rsid w:val="00991F28"/>
    <w:rsid w:val="0099206D"/>
    <w:rsid w:val="00992928"/>
    <w:rsid w:val="009938DE"/>
    <w:rsid w:val="00993E40"/>
    <w:rsid w:val="00996EAA"/>
    <w:rsid w:val="009A0134"/>
    <w:rsid w:val="009A0A4C"/>
    <w:rsid w:val="009A7FB3"/>
    <w:rsid w:val="009B22D9"/>
    <w:rsid w:val="009B246A"/>
    <w:rsid w:val="009B359F"/>
    <w:rsid w:val="009B4FF9"/>
    <w:rsid w:val="009B5CAD"/>
    <w:rsid w:val="009B6F5B"/>
    <w:rsid w:val="009B7D14"/>
    <w:rsid w:val="009C1CBC"/>
    <w:rsid w:val="009C37C7"/>
    <w:rsid w:val="009D125A"/>
    <w:rsid w:val="009D4693"/>
    <w:rsid w:val="009D4D12"/>
    <w:rsid w:val="009E38AD"/>
    <w:rsid w:val="009E4DF6"/>
    <w:rsid w:val="009E50FD"/>
    <w:rsid w:val="009F0810"/>
    <w:rsid w:val="009F1A6E"/>
    <w:rsid w:val="009F270B"/>
    <w:rsid w:val="009F3A5E"/>
    <w:rsid w:val="009F46D4"/>
    <w:rsid w:val="00A050DF"/>
    <w:rsid w:val="00A1276E"/>
    <w:rsid w:val="00A16347"/>
    <w:rsid w:val="00A16D46"/>
    <w:rsid w:val="00A17EC9"/>
    <w:rsid w:val="00A17F15"/>
    <w:rsid w:val="00A24942"/>
    <w:rsid w:val="00A25D19"/>
    <w:rsid w:val="00A31090"/>
    <w:rsid w:val="00A31EF3"/>
    <w:rsid w:val="00A35B55"/>
    <w:rsid w:val="00A44FE9"/>
    <w:rsid w:val="00A46F5C"/>
    <w:rsid w:val="00A47180"/>
    <w:rsid w:val="00A47DCB"/>
    <w:rsid w:val="00A53AA9"/>
    <w:rsid w:val="00A56A96"/>
    <w:rsid w:val="00A6076E"/>
    <w:rsid w:val="00A60D33"/>
    <w:rsid w:val="00A60E6E"/>
    <w:rsid w:val="00A61930"/>
    <w:rsid w:val="00A6262C"/>
    <w:rsid w:val="00A65E3F"/>
    <w:rsid w:val="00A703BC"/>
    <w:rsid w:val="00A7099C"/>
    <w:rsid w:val="00A70F07"/>
    <w:rsid w:val="00A717FA"/>
    <w:rsid w:val="00A718C9"/>
    <w:rsid w:val="00A726F2"/>
    <w:rsid w:val="00A72818"/>
    <w:rsid w:val="00A74C61"/>
    <w:rsid w:val="00A7545E"/>
    <w:rsid w:val="00A758FF"/>
    <w:rsid w:val="00A75B8D"/>
    <w:rsid w:val="00A83DDD"/>
    <w:rsid w:val="00A85E6F"/>
    <w:rsid w:val="00A87FE4"/>
    <w:rsid w:val="00A903D5"/>
    <w:rsid w:val="00A90B58"/>
    <w:rsid w:val="00AA10D5"/>
    <w:rsid w:val="00AA20F1"/>
    <w:rsid w:val="00AA2AB5"/>
    <w:rsid w:val="00AA3EC8"/>
    <w:rsid w:val="00AA6EA0"/>
    <w:rsid w:val="00AB200B"/>
    <w:rsid w:val="00AB2060"/>
    <w:rsid w:val="00AB6962"/>
    <w:rsid w:val="00AC155E"/>
    <w:rsid w:val="00AC1AE6"/>
    <w:rsid w:val="00AC2B36"/>
    <w:rsid w:val="00AC53D1"/>
    <w:rsid w:val="00AC5B91"/>
    <w:rsid w:val="00AD0B1E"/>
    <w:rsid w:val="00AD4852"/>
    <w:rsid w:val="00AD4C50"/>
    <w:rsid w:val="00AD6B16"/>
    <w:rsid w:val="00AD6F26"/>
    <w:rsid w:val="00AD7725"/>
    <w:rsid w:val="00AE3E5A"/>
    <w:rsid w:val="00AF077A"/>
    <w:rsid w:val="00AF08B5"/>
    <w:rsid w:val="00AF3CA5"/>
    <w:rsid w:val="00B027C4"/>
    <w:rsid w:val="00B0739B"/>
    <w:rsid w:val="00B10DA4"/>
    <w:rsid w:val="00B22EAB"/>
    <w:rsid w:val="00B23894"/>
    <w:rsid w:val="00B302F8"/>
    <w:rsid w:val="00B36970"/>
    <w:rsid w:val="00B36A9B"/>
    <w:rsid w:val="00B4427D"/>
    <w:rsid w:val="00B47E4D"/>
    <w:rsid w:val="00B50E13"/>
    <w:rsid w:val="00B53313"/>
    <w:rsid w:val="00B5450E"/>
    <w:rsid w:val="00B56BA4"/>
    <w:rsid w:val="00B57617"/>
    <w:rsid w:val="00B64E9A"/>
    <w:rsid w:val="00B65DA3"/>
    <w:rsid w:val="00B707DC"/>
    <w:rsid w:val="00B729B5"/>
    <w:rsid w:val="00B732E7"/>
    <w:rsid w:val="00B7432A"/>
    <w:rsid w:val="00B762F1"/>
    <w:rsid w:val="00B80849"/>
    <w:rsid w:val="00B83621"/>
    <w:rsid w:val="00B83FD8"/>
    <w:rsid w:val="00B844BD"/>
    <w:rsid w:val="00B90496"/>
    <w:rsid w:val="00B92F8C"/>
    <w:rsid w:val="00B937DE"/>
    <w:rsid w:val="00B93BC6"/>
    <w:rsid w:val="00B95393"/>
    <w:rsid w:val="00BA1E9B"/>
    <w:rsid w:val="00BA3797"/>
    <w:rsid w:val="00BA727B"/>
    <w:rsid w:val="00BB01DC"/>
    <w:rsid w:val="00BB1D59"/>
    <w:rsid w:val="00BB4477"/>
    <w:rsid w:val="00BB53CB"/>
    <w:rsid w:val="00BC2BF4"/>
    <w:rsid w:val="00BC41D3"/>
    <w:rsid w:val="00BC4B0E"/>
    <w:rsid w:val="00BD1985"/>
    <w:rsid w:val="00BD55E5"/>
    <w:rsid w:val="00BE1DDB"/>
    <w:rsid w:val="00BE6668"/>
    <w:rsid w:val="00BE7A3F"/>
    <w:rsid w:val="00BF0D62"/>
    <w:rsid w:val="00BF268D"/>
    <w:rsid w:val="00BF2E9C"/>
    <w:rsid w:val="00BF45EC"/>
    <w:rsid w:val="00BF762F"/>
    <w:rsid w:val="00BF7F04"/>
    <w:rsid w:val="00C0027C"/>
    <w:rsid w:val="00C05722"/>
    <w:rsid w:val="00C07B6C"/>
    <w:rsid w:val="00C10F07"/>
    <w:rsid w:val="00C1272B"/>
    <w:rsid w:val="00C15939"/>
    <w:rsid w:val="00C172FF"/>
    <w:rsid w:val="00C21383"/>
    <w:rsid w:val="00C26504"/>
    <w:rsid w:val="00C2798A"/>
    <w:rsid w:val="00C31458"/>
    <w:rsid w:val="00C31923"/>
    <w:rsid w:val="00C3307E"/>
    <w:rsid w:val="00C339A3"/>
    <w:rsid w:val="00C33E0B"/>
    <w:rsid w:val="00C4152F"/>
    <w:rsid w:val="00C424FA"/>
    <w:rsid w:val="00C42ED5"/>
    <w:rsid w:val="00C47AC1"/>
    <w:rsid w:val="00C53DF9"/>
    <w:rsid w:val="00C576A2"/>
    <w:rsid w:val="00C603DD"/>
    <w:rsid w:val="00C61565"/>
    <w:rsid w:val="00C63015"/>
    <w:rsid w:val="00C66287"/>
    <w:rsid w:val="00C70AF8"/>
    <w:rsid w:val="00C72EA2"/>
    <w:rsid w:val="00C7392E"/>
    <w:rsid w:val="00C77C3D"/>
    <w:rsid w:val="00C82FDD"/>
    <w:rsid w:val="00C85EAD"/>
    <w:rsid w:val="00C8719C"/>
    <w:rsid w:val="00C936ED"/>
    <w:rsid w:val="00CA1113"/>
    <w:rsid w:val="00CA1971"/>
    <w:rsid w:val="00CA3EEB"/>
    <w:rsid w:val="00CA4CDD"/>
    <w:rsid w:val="00CA641A"/>
    <w:rsid w:val="00CB0FD3"/>
    <w:rsid w:val="00CB3C4F"/>
    <w:rsid w:val="00CC4E58"/>
    <w:rsid w:val="00CD5006"/>
    <w:rsid w:val="00CD6097"/>
    <w:rsid w:val="00CF0041"/>
    <w:rsid w:val="00CF0FDB"/>
    <w:rsid w:val="00CF3DF6"/>
    <w:rsid w:val="00CF476B"/>
    <w:rsid w:val="00CF5DFA"/>
    <w:rsid w:val="00CF6CBC"/>
    <w:rsid w:val="00D00505"/>
    <w:rsid w:val="00D01D42"/>
    <w:rsid w:val="00D066DD"/>
    <w:rsid w:val="00D076BD"/>
    <w:rsid w:val="00D105FC"/>
    <w:rsid w:val="00D10AC3"/>
    <w:rsid w:val="00D12C64"/>
    <w:rsid w:val="00D12F45"/>
    <w:rsid w:val="00D13EA3"/>
    <w:rsid w:val="00D146F3"/>
    <w:rsid w:val="00D1795B"/>
    <w:rsid w:val="00D20364"/>
    <w:rsid w:val="00D2196C"/>
    <w:rsid w:val="00D21C7D"/>
    <w:rsid w:val="00D302F9"/>
    <w:rsid w:val="00D32FB7"/>
    <w:rsid w:val="00D36E5D"/>
    <w:rsid w:val="00D376BC"/>
    <w:rsid w:val="00D474F9"/>
    <w:rsid w:val="00D5245D"/>
    <w:rsid w:val="00D52C2D"/>
    <w:rsid w:val="00D618BA"/>
    <w:rsid w:val="00D62160"/>
    <w:rsid w:val="00D715A2"/>
    <w:rsid w:val="00D738F1"/>
    <w:rsid w:val="00D74AF6"/>
    <w:rsid w:val="00D74C91"/>
    <w:rsid w:val="00D7749C"/>
    <w:rsid w:val="00D77F74"/>
    <w:rsid w:val="00D875A7"/>
    <w:rsid w:val="00D91AFB"/>
    <w:rsid w:val="00D93CFC"/>
    <w:rsid w:val="00D94B3F"/>
    <w:rsid w:val="00DA278D"/>
    <w:rsid w:val="00DA5228"/>
    <w:rsid w:val="00DB1F0F"/>
    <w:rsid w:val="00DB51BC"/>
    <w:rsid w:val="00DB6BA3"/>
    <w:rsid w:val="00DB750E"/>
    <w:rsid w:val="00DC3C19"/>
    <w:rsid w:val="00DC4D33"/>
    <w:rsid w:val="00DC4E8C"/>
    <w:rsid w:val="00DD0D5F"/>
    <w:rsid w:val="00DD3367"/>
    <w:rsid w:val="00DD4FAB"/>
    <w:rsid w:val="00DD5ADA"/>
    <w:rsid w:val="00DD7805"/>
    <w:rsid w:val="00DE14C4"/>
    <w:rsid w:val="00DE1F4D"/>
    <w:rsid w:val="00DE2C99"/>
    <w:rsid w:val="00DE3889"/>
    <w:rsid w:val="00DF4BBB"/>
    <w:rsid w:val="00E021D4"/>
    <w:rsid w:val="00E03E48"/>
    <w:rsid w:val="00E06DC4"/>
    <w:rsid w:val="00E07D02"/>
    <w:rsid w:val="00E11E08"/>
    <w:rsid w:val="00E13CC3"/>
    <w:rsid w:val="00E142F7"/>
    <w:rsid w:val="00E20461"/>
    <w:rsid w:val="00E240CA"/>
    <w:rsid w:val="00E25825"/>
    <w:rsid w:val="00E271A4"/>
    <w:rsid w:val="00E3588B"/>
    <w:rsid w:val="00E35AC3"/>
    <w:rsid w:val="00E42633"/>
    <w:rsid w:val="00E43AC7"/>
    <w:rsid w:val="00E478B9"/>
    <w:rsid w:val="00E51298"/>
    <w:rsid w:val="00E53B64"/>
    <w:rsid w:val="00E53BE5"/>
    <w:rsid w:val="00E5406E"/>
    <w:rsid w:val="00E544FB"/>
    <w:rsid w:val="00E565D3"/>
    <w:rsid w:val="00E62861"/>
    <w:rsid w:val="00E63167"/>
    <w:rsid w:val="00E655B8"/>
    <w:rsid w:val="00E6620B"/>
    <w:rsid w:val="00E70C7E"/>
    <w:rsid w:val="00E71D6B"/>
    <w:rsid w:val="00E72E03"/>
    <w:rsid w:val="00E735D2"/>
    <w:rsid w:val="00E74A0D"/>
    <w:rsid w:val="00E77420"/>
    <w:rsid w:val="00E77CF0"/>
    <w:rsid w:val="00E8117C"/>
    <w:rsid w:val="00E81AD8"/>
    <w:rsid w:val="00E839BA"/>
    <w:rsid w:val="00E86EAC"/>
    <w:rsid w:val="00E87AB8"/>
    <w:rsid w:val="00E9041C"/>
    <w:rsid w:val="00E91454"/>
    <w:rsid w:val="00E91DCA"/>
    <w:rsid w:val="00E9444D"/>
    <w:rsid w:val="00E94ADC"/>
    <w:rsid w:val="00E9640D"/>
    <w:rsid w:val="00E97854"/>
    <w:rsid w:val="00EA0530"/>
    <w:rsid w:val="00EA0A9C"/>
    <w:rsid w:val="00EA628B"/>
    <w:rsid w:val="00EA6E9D"/>
    <w:rsid w:val="00EB5F53"/>
    <w:rsid w:val="00EB674E"/>
    <w:rsid w:val="00EB79B6"/>
    <w:rsid w:val="00EC1899"/>
    <w:rsid w:val="00EC25DF"/>
    <w:rsid w:val="00EC2712"/>
    <w:rsid w:val="00EC5774"/>
    <w:rsid w:val="00EC5DB4"/>
    <w:rsid w:val="00EC6407"/>
    <w:rsid w:val="00ED2653"/>
    <w:rsid w:val="00ED5D59"/>
    <w:rsid w:val="00EE47F4"/>
    <w:rsid w:val="00EF0DD4"/>
    <w:rsid w:val="00EF1ADD"/>
    <w:rsid w:val="00EF1ED4"/>
    <w:rsid w:val="00EF421C"/>
    <w:rsid w:val="00EF5FA6"/>
    <w:rsid w:val="00EF66E0"/>
    <w:rsid w:val="00EF6A9F"/>
    <w:rsid w:val="00F005D2"/>
    <w:rsid w:val="00F017D8"/>
    <w:rsid w:val="00F034F1"/>
    <w:rsid w:val="00F102AA"/>
    <w:rsid w:val="00F10B44"/>
    <w:rsid w:val="00F14310"/>
    <w:rsid w:val="00F17DA8"/>
    <w:rsid w:val="00F2426E"/>
    <w:rsid w:val="00F24F3F"/>
    <w:rsid w:val="00F33CE1"/>
    <w:rsid w:val="00F370EF"/>
    <w:rsid w:val="00F4138E"/>
    <w:rsid w:val="00F419CB"/>
    <w:rsid w:val="00F41C5A"/>
    <w:rsid w:val="00F42E54"/>
    <w:rsid w:val="00F4573E"/>
    <w:rsid w:val="00F5089B"/>
    <w:rsid w:val="00F514EA"/>
    <w:rsid w:val="00F515B5"/>
    <w:rsid w:val="00F519C7"/>
    <w:rsid w:val="00F6147D"/>
    <w:rsid w:val="00F62263"/>
    <w:rsid w:val="00F67C75"/>
    <w:rsid w:val="00F700D7"/>
    <w:rsid w:val="00F727A1"/>
    <w:rsid w:val="00F73B10"/>
    <w:rsid w:val="00F74989"/>
    <w:rsid w:val="00F77463"/>
    <w:rsid w:val="00F81C4F"/>
    <w:rsid w:val="00F829A0"/>
    <w:rsid w:val="00F83C8F"/>
    <w:rsid w:val="00FA208E"/>
    <w:rsid w:val="00FB3419"/>
    <w:rsid w:val="00FC45D7"/>
    <w:rsid w:val="00FC76C3"/>
    <w:rsid w:val="00FC787B"/>
    <w:rsid w:val="00FD061F"/>
    <w:rsid w:val="00FD17B3"/>
    <w:rsid w:val="00FD22F5"/>
    <w:rsid w:val="00FD4AED"/>
    <w:rsid w:val="00FE5251"/>
    <w:rsid w:val="00FF4B9C"/>
    <w:rsid w:val="00FF6B76"/>
    <w:rsid w:val="00FF6E01"/>
    <w:rsid w:val="00FF76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2280B8"/>
  <w15:chartTrackingRefBased/>
  <w15:docId w15:val="{26E5CBE0-911F-47A7-8C64-F9940C664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8A2D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8A2D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A2DD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A2DD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A2DD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A2D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A2D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A2D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A2D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A2DD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8A2DD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A2DD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A2DD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A2DD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A2D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A2D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A2D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A2DDC"/>
    <w:rPr>
      <w:rFonts w:eastAsiaTheme="majorEastAsia" w:cstheme="majorBidi"/>
      <w:color w:val="272727" w:themeColor="text1" w:themeTint="D8"/>
    </w:rPr>
  </w:style>
  <w:style w:type="paragraph" w:styleId="Ttulo">
    <w:name w:val="Title"/>
    <w:basedOn w:val="Normal"/>
    <w:next w:val="Normal"/>
    <w:link w:val="TtuloCar"/>
    <w:uiPriority w:val="10"/>
    <w:qFormat/>
    <w:rsid w:val="008A2D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A2D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A2D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A2D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A2DDC"/>
    <w:pPr>
      <w:spacing w:before="160"/>
      <w:jc w:val="center"/>
    </w:pPr>
    <w:rPr>
      <w:i/>
      <w:iCs/>
      <w:color w:val="404040" w:themeColor="text1" w:themeTint="BF"/>
    </w:rPr>
  </w:style>
  <w:style w:type="character" w:customStyle="1" w:styleId="CitaCar">
    <w:name w:val="Cita Car"/>
    <w:basedOn w:val="Fuentedeprrafopredeter"/>
    <w:link w:val="Cita"/>
    <w:uiPriority w:val="29"/>
    <w:rsid w:val="008A2DDC"/>
    <w:rPr>
      <w:i/>
      <w:iCs/>
      <w:color w:val="404040" w:themeColor="text1" w:themeTint="BF"/>
    </w:rPr>
  </w:style>
  <w:style w:type="paragraph" w:styleId="Prrafodelista">
    <w:name w:val="List Paragraph"/>
    <w:basedOn w:val="Normal"/>
    <w:uiPriority w:val="34"/>
    <w:qFormat/>
    <w:rsid w:val="008A2DDC"/>
    <w:pPr>
      <w:ind w:left="720"/>
      <w:contextualSpacing/>
    </w:pPr>
  </w:style>
  <w:style w:type="character" w:styleId="nfasisintenso">
    <w:name w:val="Intense Emphasis"/>
    <w:basedOn w:val="Fuentedeprrafopredeter"/>
    <w:uiPriority w:val="21"/>
    <w:qFormat/>
    <w:rsid w:val="008A2DDC"/>
    <w:rPr>
      <w:i/>
      <w:iCs/>
      <w:color w:val="0F4761" w:themeColor="accent1" w:themeShade="BF"/>
    </w:rPr>
  </w:style>
  <w:style w:type="paragraph" w:styleId="Citadestacada">
    <w:name w:val="Intense Quote"/>
    <w:basedOn w:val="Normal"/>
    <w:next w:val="Normal"/>
    <w:link w:val="CitadestacadaCar"/>
    <w:uiPriority w:val="30"/>
    <w:qFormat/>
    <w:rsid w:val="008A2D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A2DDC"/>
    <w:rPr>
      <w:i/>
      <w:iCs/>
      <w:color w:val="0F4761" w:themeColor="accent1" w:themeShade="BF"/>
    </w:rPr>
  </w:style>
  <w:style w:type="character" w:styleId="Referenciaintensa">
    <w:name w:val="Intense Reference"/>
    <w:basedOn w:val="Fuentedeprrafopredeter"/>
    <w:uiPriority w:val="32"/>
    <w:qFormat/>
    <w:rsid w:val="008A2DDC"/>
    <w:rPr>
      <w:b/>
      <w:bCs/>
      <w:smallCaps/>
      <w:color w:val="0F4761" w:themeColor="accent1" w:themeShade="BF"/>
      <w:spacing w:val="5"/>
    </w:rPr>
  </w:style>
  <w:style w:type="character" w:styleId="Hipervnculo">
    <w:name w:val="Hyperlink"/>
    <w:basedOn w:val="Fuentedeprrafopredeter"/>
    <w:uiPriority w:val="99"/>
    <w:unhideWhenUsed/>
    <w:rsid w:val="00C70AF8"/>
    <w:rPr>
      <w:color w:val="467886" w:themeColor="hyperlink"/>
      <w:u w:val="single"/>
    </w:rPr>
  </w:style>
  <w:style w:type="character" w:styleId="Mencinsinresolver">
    <w:name w:val="Unresolved Mention"/>
    <w:basedOn w:val="Fuentedeprrafopredeter"/>
    <w:uiPriority w:val="99"/>
    <w:semiHidden/>
    <w:unhideWhenUsed/>
    <w:rsid w:val="00C70AF8"/>
    <w:rPr>
      <w:color w:val="605E5C"/>
      <w:shd w:val="clear" w:color="auto" w:fill="E1DFDD"/>
    </w:rPr>
  </w:style>
  <w:style w:type="paragraph" w:styleId="Textonotapie">
    <w:name w:val="footnote text"/>
    <w:basedOn w:val="Normal"/>
    <w:link w:val="TextonotapieCar"/>
    <w:uiPriority w:val="99"/>
    <w:semiHidden/>
    <w:unhideWhenUsed/>
    <w:rsid w:val="00FB341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B3419"/>
    <w:rPr>
      <w:sz w:val="20"/>
      <w:szCs w:val="20"/>
    </w:rPr>
  </w:style>
  <w:style w:type="character" w:styleId="Refdenotaalpie">
    <w:name w:val="footnote reference"/>
    <w:basedOn w:val="Fuentedeprrafopredeter"/>
    <w:uiPriority w:val="99"/>
    <w:semiHidden/>
    <w:unhideWhenUsed/>
    <w:rsid w:val="00FB3419"/>
    <w:rPr>
      <w:vertAlign w:val="superscript"/>
    </w:rPr>
  </w:style>
  <w:style w:type="paragraph" w:customStyle="1" w:styleId="Default">
    <w:name w:val="Default"/>
    <w:rsid w:val="00EF5FA6"/>
    <w:pPr>
      <w:autoSpaceDE w:val="0"/>
      <w:autoSpaceDN w:val="0"/>
      <w:adjustRightInd w:val="0"/>
      <w:spacing w:after="0" w:line="240" w:lineRule="auto"/>
    </w:pPr>
    <w:rPr>
      <w:rFonts w:ascii="Arial" w:hAnsi="Arial" w:cs="Arial"/>
      <w:color w:val="000000"/>
      <w:kern w:val="0"/>
    </w:rPr>
  </w:style>
  <w:style w:type="character" w:styleId="Refdecomentario">
    <w:name w:val="annotation reference"/>
    <w:basedOn w:val="Fuentedeprrafopredeter"/>
    <w:uiPriority w:val="99"/>
    <w:semiHidden/>
    <w:unhideWhenUsed/>
    <w:rsid w:val="00604AE5"/>
    <w:rPr>
      <w:sz w:val="16"/>
      <w:szCs w:val="16"/>
    </w:rPr>
  </w:style>
  <w:style w:type="paragraph" w:styleId="Textocomentario">
    <w:name w:val="annotation text"/>
    <w:basedOn w:val="Normal"/>
    <w:link w:val="TextocomentarioCar"/>
    <w:uiPriority w:val="99"/>
    <w:unhideWhenUsed/>
    <w:rsid w:val="00604AE5"/>
    <w:pPr>
      <w:spacing w:line="240" w:lineRule="auto"/>
    </w:pPr>
    <w:rPr>
      <w:sz w:val="20"/>
      <w:szCs w:val="20"/>
    </w:rPr>
  </w:style>
  <w:style w:type="character" w:customStyle="1" w:styleId="TextocomentarioCar">
    <w:name w:val="Texto comentario Car"/>
    <w:basedOn w:val="Fuentedeprrafopredeter"/>
    <w:link w:val="Textocomentario"/>
    <w:uiPriority w:val="99"/>
    <w:rsid w:val="00604AE5"/>
    <w:rPr>
      <w:sz w:val="20"/>
      <w:szCs w:val="20"/>
    </w:rPr>
  </w:style>
  <w:style w:type="paragraph" w:styleId="Asuntodelcomentario">
    <w:name w:val="annotation subject"/>
    <w:basedOn w:val="Textocomentario"/>
    <w:next w:val="Textocomentario"/>
    <w:link w:val="AsuntodelcomentarioCar"/>
    <w:uiPriority w:val="99"/>
    <w:semiHidden/>
    <w:unhideWhenUsed/>
    <w:rsid w:val="00604AE5"/>
    <w:rPr>
      <w:b/>
      <w:bCs/>
    </w:rPr>
  </w:style>
  <w:style w:type="character" w:customStyle="1" w:styleId="AsuntodelcomentarioCar">
    <w:name w:val="Asunto del comentario Car"/>
    <w:basedOn w:val="TextocomentarioCar"/>
    <w:link w:val="Asuntodelcomentario"/>
    <w:uiPriority w:val="99"/>
    <w:semiHidden/>
    <w:rsid w:val="00604AE5"/>
    <w:rPr>
      <w:b/>
      <w:bCs/>
      <w:sz w:val="20"/>
      <w:szCs w:val="20"/>
    </w:rPr>
  </w:style>
  <w:style w:type="paragraph" w:styleId="Textodeglobo">
    <w:name w:val="Balloon Text"/>
    <w:basedOn w:val="Normal"/>
    <w:link w:val="TextodegloboCar"/>
    <w:uiPriority w:val="99"/>
    <w:semiHidden/>
    <w:unhideWhenUsed/>
    <w:rsid w:val="00604AE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4AE5"/>
    <w:rPr>
      <w:rFonts w:ascii="Segoe UI" w:hAnsi="Segoe UI" w:cs="Segoe UI"/>
      <w:sz w:val="18"/>
      <w:szCs w:val="18"/>
    </w:rPr>
  </w:style>
  <w:style w:type="paragraph" w:styleId="Revisin">
    <w:name w:val="Revision"/>
    <w:hidden/>
    <w:uiPriority w:val="99"/>
    <w:semiHidden/>
    <w:rsid w:val="00A726F2"/>
    <w:pPr>
      <w:spacing w:after="0" w:line="240" w:lineRule="auto"/>
    </w:pPr>
  </w:style>
  <w:style w:type="paragraph" w:styleId="Encabezado">
    <w:name w:val="header"/>
    <w:basedOn w:val="Normal"/>
    <w:link w:val="EncabezadoCar"/>
    <w:uiPriority w:val="99"/>
    <w:unhideWhenUsed/>
    <w:rsid w:val="009309E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309EB"/>
  </w:style>
  <w:style w:type="paragraph" w:styleId="Piedepgina">
    <w:name w:val="footer"/>
    <w:basedOn w:val="Normal"/>
    <w:link w:val="PiedepginaCar"/>
    <w:uiPriority w:val="99"/>
    <w:unhideWhenUsed/>
    <w:rsid w:val="009309E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30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manariouniversidad.com/pais/organizacionesadvierten-de-debilitamiento-del-inamu-en-plena-emergencia-por-femicidio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observatoriodegenero.poder-judicial.go.cr/"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nstagram.com/reel/C9A5myZyLbb/?igsh=NjA4OGFvYjBvc2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62C2A-396C-4ACE-9C03-AD221726F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6698</Words>
  <Characters>36845</Characters>
  <Application>Microsoft Office Word</Application>
  <DocSecurity>0</DocSecurity>
  <Lines>307</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Hidalgo</dc:creator>
  <cp:keywords/>
  <dc:description/>
  <cp:lastModifiedBy>Sylvia Mesa Peluffo</cp:lastModifiedBy>
  <cp:revision>9</cp:revision>
  <cp:lastPrinted>2025-06-03T18:03:00Z</cp:lastPrinted>
  <dcterms:created xsi:type="dcterms:W3CDTF">2025-06-02T21:51:00Z</dcterms:created>
  <dcterms:modified xsi:type="dcterms:W3CDTF">2025-06-03T18:29:00Z</dcterms:modified>
</cp:coreProperties>
</file>